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AC75A" w14:textId="77777777" w:rsidR="00DF650D" w:rsidRDefault="00DF650D" w:rsidP="00201600">
      <w:pPr>
        <w:spacing w:after="0" w:line="240" w:lineRule="auto"/>
        <w:ind w:left="-851" w:firstLine="284"/>
        <w:jc w:val="center"/>
        <w:rPr>
          <w:rFonts w:ascii="Arial Narrow" w:eastAsia="Times New Roman" w:hAnsi="Arial Narrow" w:cs="Times New Roman"/>
          <w:b/>
          <w:lang w:val="es-ES_tradnl" w:eastAsia="es-ES"/>
        </w:rPr>
      </w:pPr>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PRÓRROGA DE LA AYUDA</w:t>
      </w:r>
      <w:r w:rsidR="00CF6AA0">
        <w:rPr>
          <w:rFonts w:ascii="Arial Narrow" w:eastAsia="Times New Roman" w:hAnsi="Arial Narrow" w:cs="Times New Roman"/>
          <w:b/>
          <w:lang w:eastAsia="es-ES"/>
        </w:rPr>
        <w:t xml:space="preserve"> </w:t>
      </w:r>
      <w:r w:rsidRPr="00DF650D">
        <w:rPr>
          <w:rFonts w:ascii="Arial Narrow" w:eastAsia="Times New Roman" w:hAnsi="Arial Narrow" w:cs="Times New Roman"/>
          <w:b/>
          <w:lang w:eastAsia="es-ES"/>
        </w:rPr>
        <w:t xml:space="preserve">EN </w:t>
      </w:r>
      <w:r w:rsidRPr="00DF650D">
        <w:rPr>
          <w:rFonts w:ascii="Arial Narrow" w:eastAsia="Times New Roman" w:hAnsi="Arial Narrow" w:cs="Times New Roman"/>
          <w:b/>
          <w:lang w:val="es-ES_tradnl" w:eastAsia="es-ES"/>
        </w:rPr>
        <w:t>LAS SITUACIONES DE INCAPACIDAD TEMPORAL, MATERNIDAD/PATERNIDAD, RIESGO DURANTE EL EMBARAZO, RIESGO DURANTE LA LACTANCIA Y ADOPCIÓN O ACOGIMIENTO</w:t>
      </w:r>
    </w:p>
    <w:p w14:paraId="703E9E9C" w14:textId="77777777" w:rsidR="007A5B90" w:rsidRPr="00DF650D" w:rsidRDefault="007A5B9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14:paraId="51546E16" w14:textId="77777777" w:rsidTr="004F5E8A">
        <w:tc>
          <w:tcPr>
            <w:tcW w:w="10349" w:type="dxa"/>
          </w:tcPr>
          <w:p w14:paraId="2D57BB7D"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14:paraId="19C064C8"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0"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0"/>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1"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D.N.I. o pasaporte nº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tiene firmado un contrato (indicar el tipo de contrato)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al amparo 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04E7133E"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de duración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años, solicita:</w:t>
            </w:r>
          </w:p>
          <w:p w14:paraId="2FD9E90C"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55CE3BB0"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La interrupción de la ayuda que se produjo por el/los motivo/s y periodo/s indicado/s a continuación (señalar lo que proceda).</w:t>
            </w:r>
          </w:p>
          <w:p w14:paraId="63D4AFF8"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716F9F8C"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6248B19F"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19D31308"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518DCD75"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480FDA25" w14:textId="77777777" w:rsidR="00DF650D" w:rsidRPr="00DF650D" w:rsidRDefault="00DF650D" w:rsidP="00EE4421">
            <w:pPr>
              <w:autoSpaceDE w:val="0"/>
              <w:autoSpaceDN w:val="0"/>
              <w:adjustRightInd w:val="0"/>
              <w:spacing w:after="0" w:line="36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 al menos 2 meses consecutivos.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233092B6"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19791EB8"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569C4113"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437953A3"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2"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3"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4"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de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208A76F9" w14:textId="77777777"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14:paraId="7B02F15D" w14:textId="77777777"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VºBº Investigador/a</w:t>
            </w:r>
          </w:p>
          <w:p w14:paraId="3AF284DB"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14:paraId="04DF9A02"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1123E70B" w14:textId="77777777" w:rsid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296339D5"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5EAE79FE"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668AE867"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7A029D2B"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14:paraId="2F101863" w14:textId="77777777" w:rsidR="00DF650D" w:rsidRPr="00DF650D"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14:paraId="17845201" w14:textId="77777777"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14:paraId="4A4AA124" w14:textId="77777777"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2C14C56F" w14:textId="77777777"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14:paraId="33E7079F" w14:textId="77777777" w:rsidR="00DF650D" w:rsidRDefault="00DF650D" w:rsidP="00CF6AA0">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14:paraId="411C1F80" w14:textId="77777777" w:rsidR="00571602" w:rsidRDefault="00571602" w:rsidP="00DF650D">
      <w:pPr>
        <w:spacing w:after="0" w:line="240" w:lineRule="auto"/>
        <w:ind w:left="-840"/>
        <w:jc w:val="both"/>
        <w:rPr>
          <w:rFonts w:ascii="Arial Narrow" w:eastAsia="Times New Roman" w:hAnsi="Arial Narrow" w:cs="Times New Roman"/>
          <w:b/>
          <w:sz w:val="20"/>
          <w:szCs w:val="20"/>
          <w:lang w:val="es-ES_tradnl" w:eastAsia="es-ES"/>
        </w:rPr>
      </w:pPr>
    </w:p>
    <w:p w14:paraId="6EF148F0" w14:textId="77777777" w:rsidR="00CF6AA0" w:rsidRPr="00F07A2E" w:rsidRDefault="00CF6AA0" w:rsidP="00CF6AA0">
      <w:pPr>
        <w:spacing w:after="0" w:line="240" w:lineRule="auto"/>
        <w:ind w:left="-851" w:right="-2"/>
        <w:jc w:val="both"/>
        <w:rPr>
          <w:rFonts w:ascii="Arial" w:eastAsia="Times New Roman" w:hAnsi="Arial" w:cs="Times New Roman"/>
          <w:sz w:val="18"/>
          <w:szCs w:val="18"/>
          <w:lang w:eastAsia="es-ES"/>
        </w:rPr>
      </w:pPr>
      <w:r w:rsidRPr="00F07A2E">
        <w:rPr>
          <w:rFonts w:ascii="Arial Narrow" w:eastAsia="Times New Roman" w:hAnsi="Arial Narrow" w:cs="Times New Roman"/>
          <w:sz w:val="18"/>
          <w:szCs w:val="18"/>
          <w:lang w:eastAsia="es-ES"/>
        </w:rPr>
        <w:t>(</w:t>
      </w:r>
      <w:r w:rsidRPr="00F07A2E">
        <w:rPr>
          <w:rFonts w:ascii="Arial Narrow" w:eastAsia="Times New Roman" w:hAnsi="Arial Narrow" w:cs="Times New Roman"/>
          <w:sz w:val="18"/>
          <w:szCs w:val="18"/>
          <w:lang w:val="x-none" w:eastAsia="es-ES"/>
        </w:rPr>
        <w:t>Esta solicitud deberá ser remitida</w:t>
      </w:r>
      <w:r w:rsidRPr="00F07A2E">
        <w:rPr>
          <w:rFonts w:ascii="Arial Narrow" w:eastAsia="Times New Roman" w:hAnsi="Arial Narrow" w:cs="Times New Roman"/>
          <w:sz w:val="18"/>
          <w:szCs w:val="18"/>
          <w:lang w:eastAsia="es-ES"/>
        </w:rPr>
        <w:t>, junto a la documentación</w:t>
      </w:r>
      <w:r w:rsidRPr="00CF6AA0">
        <w:rPr>
          <w:rFonts w:ascii="Arial Narrow" w:eastAsia="Times New Roman" w:hAnsi="Arial Narrow" w:cs="Times New Roman"/>
          <w:sz w:val="18"/>
          <w:szCs w:val="18"/>
          <w:lang w:eastAsia="es-ES"/>
        </w:rPr>
        <w:t xml:space="preserve"> demandada, </w:t>
      </w:r>
      <w:r w:rsidRPr="00F07A2E">
        <w:rPr>
          <w:rFonts w:ascii="Arial Narrow" w:eastAsia="Times New Roman" w:hAnsi="Arial Narrow" w:cs="Times New Roman"/>
          <w:sz w:val="18"/>
          <w:szCs w:val="18"/>
          <w:lang w:val="x-none" w:eastAsia="es-ES"/>
        </w:rPr>
        <w:t>a través de CVE- Facilit@</w:t>
      </w:r>
      <w:r w:rsidRPr="00F07A2E">
        <w:rPr>
          <w:rFonts w:ascii="Arial Narrow" w:eastAsia="Times New Roman" w:hAnsi="Arial Narrow" w:cs="Times New Roman"/>
          <w:sz w:val="18"/>
          <w:szCs w:val="18"/>
          <w:lang w:eastAsia="es-ES"/>
        </w:rPr>
        <w:t>.)</w:t>
      </w:r>
    </w:p>
    <w:sectPr w:rsidR="00CF6AA0" w:rsidRPr="00F07A2E" w:rsidSect="00CF6AA0">
      <w:headerReference w:type="even" r:id="rId6"/>
      <w:headerReference w:type="default" r:id="rId7"/>
      <w:footerReference w:type="even" r:id="rId8"/>
      <w:footerReference w:type="default" r:id="rId9"/>
      <w:headerReference w:type="first" r:id="rId10"/>
      <w:footerReference w:type="first" r:id="rId11"/>
      <w:pgSz w:w="11906" w:h="16838"/>
      <w:pgMar w:top="185"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612F1" w14:textId="77777777" w:rsidR="00AC3CCD" w:rsidRDefault="00AC3CCD" w:rsidP="00DF650D">
      <w:pPr>
        <w:spacing w:after="0" w:line="240" w:lineRule="auto"/>
      </w:pPr>
      <w:r>
        <w:separator/>
      </w:r>
    </w:p>
  </w:endnote>
  <w:endnote w:type="continuationSeparator" w:id="0">
    <w:p w14:paraId="172DC5F6" w14:textId="77777777" w:rsidR="00AC3CCD" w:rsidRDefault="00AC3CCD"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BE6A" w14:textId="77777777" w:rsidR="005E34E3" w:rsidRDefault="005E34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62C8" w14:textId="77777777" w:rsidR="005E34E3" w:rsidRDefault="005E3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BF6" w14:textId="77777777" w:rsidR="005E34E3" w:rsidRDefault="005E3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9A163" w14:textId="77777777" w:rsidR="00AC3CCD" w:rsidRDefault="00AC3CCD" w:rsidP="00DF650D">
      <w:pPr>
        <w:spacing w:after="0" w:line="240" w:lineRule="auto"/>
      </w:pPr>
      <w:r>
        <w:separator/>
      </w:r>
    </w:p>
  </w:footnote>
  <w:footnote w:type="continuationSeparator" w:id="0">
    <w:p w14:paraId="774B3DA2" w14:textId="77777777" w:rsidR="00AC3CCD" w:rsidRDefault="00AC3CCD"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DF80B" w14:textId="77777777" w:rsidR="005E34E3" w:rsidRDefault="005E3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743" w:type="dxa"/>
      <w:tblLook w:val="04A0" w:firstRow="1" w:lastRow="0" w:firstColumn="1" w:lastColumn="0" w:noHBand="0" w:noVBand="1"/>
    </w:tblPr>
    <w:tblGrid>
      <w:gridCol w:w="10175"/>
      <w:gridCol w:w="315"/>
    </w:tblGrid>
    <w:tr w:rsidR="0054739D" w14:paraId="14C02ABA" w14:textId="77777777" w:rsidTr="0054739D">
      <w:trPr>
        <w:trHeight w:val="716"/>
      </w:trPr>
      <w:tc>
        <w:tcPr>
          <w:tcW w:w="5671" w:type="dxa"/>
          <w:vMerge w:val="restart"/>
          <w:shd w:val="clear" w:color="auto" w:fill="auto"/>
        </w:tcPr>
        <w:p w14:paraId="564E90CA" w14:textId="72C0664D" w:rsidR="0054739D" w:rsidRDefault="005E34E3" w:rsidP="007D318B">
          <w:pPr>
            <w:pStyle w:val="Encabezado"/>
          </w:pPr>
          <w:r>
            <w:rPr>
              <w:noProof/>
              <w:lang w:eastAsia="es-ES"/>
            </w:rPr>
            <w:drawing>
              <wp:anchor distT="0" distB="0" distL="114300" distR="114300" simplePos="0" relativeHeight="251659264" behindDoc="0" locked="0" layoutInCell="1" allowOverlap="1" wp14:anchorId="5A218D4F" wp14:editId="52CE63ED">
                <wp:simplePos x="0" y="0"/>
                <wp:positionH relativeFrom="column">
                  <wp:posOffset>-68580</wp:posOffset>
                </wp:positionH>
                <wp:positionV relativeFrom="paragraph">
                  <wp:posOffset>59690</wp:posOffset>
                </wp:positionV>
                <wp:extent cx="6323965" cy="942975"/>
                <wp:effectExtent l="0" t="0" r="0" b="9525"/>
                <wp:wrapTopAndBottom/>
                <wp:docPr id="278"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3965" cy="942975"/>
                        </a:xfrm>
                        <a:prstGeom prst="rect">
                          <a:avLst/>
                        </a:prstGeom>
                        <a:noFill/>
                      </pic:spPr>
                    </pic:pic>
                  </a:graphicData>
                </a:graphic>
              </wp:anchor>
            </w:drawing>
          </w:r>
        </w:p>
      </w:tc>
      <w:tc>
        <w:tcPr>
          <w:tcW w:w="4819" w:type="dxa"/>
          <w:vMerge w:val="restart"/>
          <w:shd w:val="clear" w:color="auto" w:fill="auto"/>
        </w:tcPr>
        <w:p w14:paraId="1F1571EC" w14:textId="06C94749" w:rsidR="0054739D" w:rsidRPr="00C04F27" w:rsidRDefault="00AC3CCD" w:rsidP="00B9624F">
          <w:pPr>
            <w:pStyle w:val="Encabezado"/>
            <w:jc w:val="right"/>
            <w:rPr>
              <w:rFonts w:ascii="Monotype Corsiva" w:hAnsi="Monotype Corsiva"/>
            </w:rPr>
          </w:pPr>
        </w:p>
      </w:tc>
    </w:tr>
    <w:tr w:rsidR="0054739D" w14:paraId="6AD25484" w14:textId="77777777" w:rsidTr="0054739D">
      <w:trPr>
        <w:trHeight w:val="739"/>
      </w:trPr>
      <w:tc>
        <w:tcPr>
          <w:tcW w:w="5671" w:type="dxa"/>
          <w:vMerge/>
          <w:shd w:val="clear" w:color="auto" w:fill="auto"/>
        </w:tcPr>
        <w:p w14:paraId="2B33D9B1" w14:textId="77777777" w:rsidR="0054739D" w:rsidRPr="00C04F27" w:rsidRDefault="00AC3CCD" w:rsidP="00B9624F">
          <w:pPr>
            <w:pStyle w:val="Encabezado"/>
            <w:rPr>
              <w:noProof/>
            </w:rPr>
          </w:pPr>
        </w:p>
      </w:tc>
      <w:tc>
        <w:tcPr>
          <w:tcW w:w="4819" w:type="dxa"/>
          <w:vMerge/>
          <w:shd w:val="clear" w:color="auto" w:fill="auto"/>
        </w:tcPr>
        <w:p w14:paraId="7F333702" w14:textId="77777777" w:rsidR="0054739D" w:rsidRPr="00C04F27" w:rsidRDefault="00AC3CCD" w:rsidP="00B9624F">
          <w:pPr>
            <w:pStyle w:val="Encabezado"/>
            <w:jc w:val="right"/>
            <w:rPr>
              <w:rFonts w:ascii="Monotype Corsiva" w:hAnsi="Monotype Corsiva"/>
              <w:noProof/>
            </w:rPr>
          </w:pPr>
        </w:p>
      </w:tc>
      <w:bookmarkStart w:id="5" w:name="_GoBack"/>
      <w:bookmarkEnd w:id="5"/>
    </w:tr>
  </w:tbl>
  <w:p w14:paraId="2201317C" w14:textId="77777777" w:rsidR="00A526D6" w:rsidRDefault="00AC3CC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AAE20" w14:textId="77777777" w:rsidR="005E34E3" w:rsidRDefault="005E34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0D"/>
    <w:rsid w:val="000404B8"/>
    <w:rsid w:val="000469AE"/>
    <w:rsid w:val="00074AD8"/>
    <w:rsid w:val="001175AB"/>
    <w:rsid w:val="0016315F"/>
    <w:rsid w:val="00201600"/>
    <w:rsid w:val="00304790"/>
    <w:rsid w:val="00322D9C"/>
    <w:rsid w:val="00392E59"/>
    <w:rsid w:val="003E600A"/>
    <w:rsid w:val="0048156A"/>
    <w:rsid w:val="00492673"/>
    <w:rsid w:val="00571602"/>
    <w:rsid w:val="005E2347"/>
    <w:rsid w:val="005E34E3"/>
    <w:rsid w:val="00633B55"/>
    <w:rsid w:val="007A5B90"/>
    <w:rsid w:val="007D318B"/>
    <w:rsid w:val="007F49DA"/>
    <w:rsid w:val="0091030F"/>
    <w:rsid w:val="00997CBF"/>
    <w:rsid w:val="00A220B7"/>
    <w:rsid w:val="00AC3CCD"/>
    <w:rsid w:val="00BD282F"/>
    <w:rsid w:val="00C12CE2"/>
    <w:rsid w:val="00CF6AA0"/>
    <w:rsid w:val="00DF650D"/>
    <w:rsid w:val="00EE4421"/>
    <w:rsid w:val="00F945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E04B2"/>
  <w15:docId w15:val="{C28CB5CC-E760-4E02-B2B4-9DCB0C32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3</cp:revision>
  <dcterms:created xsi:type="dcterms:W3CDTF">2024-01-29T09:37:00Z</dcterms:created>
  <dcterms:modified xsi:type="dcterms:W3CDTF">2024-01-29T09:37:00Z</dcterms:modified>
</cp:coreProperties>
</file>