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08D21" w14:textId="77777777" w:rsidR="008B621B" w:rsidRDefault="008B621B" w:rsidP="007E5716">
      <w:pPr>
        <w:jc w:val="center"/>
        <w:rPr>
          <w:b/>
          <w:bCs/>
          <w:sz w:val="24"/>
          <w:szCs w:val="24"/>
        </w:rPr>
      </w:pPr>
    </w:p>
    <w:p w14:paraId="25CC1948" w14:textId="73F2D6AB" w:rsidR="00A51F28" w:rsidRDefault="007E5716" w:rsidP="007E5716">
      <w:pPr>
        <w:jc w:val="center"/>
        <w:rPr>
          <w:b/>
          <w:bCs/>
          <w:sz w:val="24"/>
          <w:szCs w:val="24"/>
        </w:rPr>
      </w:pPr>
      <w:r w:rsidRPr="005131F0">
        <w:rPr>
          <w:b/>
          <w:bCs/>
          <w:sz w:val="24"/>
          <w:szCs w:val="24"/>
        </w:rPr>
        <w:t>AN</w:t>
      </w:r>
      <w:r w:rsidR="00625BB2" w:rsidRPr="005131F0">
        <w:rPr>
          <w:b/>
          <w:bCs/>
          <w:sz w:val="24"/>
          <w:szCs w:val="24"/>
        </w:rPr>
        <w:t>Á</w:t>
      </w:r>
      <w:r w:rsidRPr="005131F0">
        <w:rPr>
          <w:b/>
          <w:bCs/>
          <w:sz w:val="24"/>
          <w:szCs w:val="24"/>
        </w:rPr>
        <w:t>LISIS DE CUMPLIMIENTO DEL DNSH</w:t>
      </w:r>
      <w:r w:rsidR="008F0141">
        <w:rPr>
          <w:b/>
          <w:bCs/>
          <w:sz w:val="24"/>
          <w:szCs w:val="24"/>
        </w:rPr>
        <w:t xml:space="preserve"> PARA AYUDAS TORRES QUEVEDO 2020</w:t>
      </w:r>
    </w:p>
    <w:p w14:paraId="798718D1" w14:textId="77777777" w:rsidR="008B621B" w:rsidRPr="005131F0" w:rsidRDefault="008B621B" w:rsidP="007E5716">
      <w:pPr>
        <w:jc w:val="center"/>
        <w:rPr>
          <w:b/>
          <w:bCs/>
          <w:sz w:val="24"/>
          <w:szCs w:val="24"/>
        </w:rPr>
      </w:pPr>
    </w:p>
    <w:p w14:paraId="24E465A2" w14:textId="21182442" w:rsidR="00944C03" w:rsidRPr="00944C03" w:rsidRDefault="008B621B" w:rsidP="008E46E1">
      <w:pPr>
        <w:jc w:val="both"/>
        <w:rPr>
          <w:b/>
          <w:bCs/>
        </w:rPr>
      </w:pPr>
      <w:r>
        <w:rPr>
          <w:b/>
          <w:bCs/>
        </w:rPr>
        <w:t>REFERENCIA:</w:t>
      </w:r>
      <w:r w:rsidR="00944C03" w:rsidRPr="00944C03">
        <w:rPr>
          <w:b/>
          <w:bCs/>
        </w:rPr>
        <w:t xml:space="preserve"> </w:t>
      </w:r>
    </w:p>
    <w:p w14:paraId="2A9BC382" w14:textId="5BD8BD56" w:rsidR="008E46E1" w:rsidRPr="00831D41" w:rsidRDefault="008E46E1" w:rsidP="008B621B">
      <w:pPr>
        <w:ind w:firstLine="708"/>
        <w:jc w:val="both"/>
        <w:rPr>
          <w:b/>
          <w:bCs/>
          <w:u w:val="single"/>
        </w:rPr>
      </w:pPr>
      <w:r w:rsidRPr="00831D41">
        <w:rPr>
          <w:b/>
          <w:bCs/>
          <w:u w:val="single"/>
        </w:rPr>
        <w:t>Parte 1. Objetivos medioambientales</w:t>
      </w:r>
    </w:p>
    <w:p w14:paraId="79C813F5" w14:textId="2767ECDD" w:rsidR="00263E6D" w:rsidRDefault="00263E6D" w:rsidP="00625BB2">
      <w:pPr>
        <w:jc w:val="both"/>
      </w:pPr>
      <w:r w:rsidRPr="003A2475">
        <w:t xml:space="preserve">Conteste si considera que el proyecto ha causado un perjuicio significativo a alguno de los seis objetivos ambientales enumerados a continuación. </w:t>
      </w:r>
      <w:bookmarkStart w:id="0" w:name="_Hlk129891048"/>
      <w:r w:rsidRPr="003A2475">
        <w:t xml:space="preserve">En caso de contestar </w:t>
      </w:r>
      <w:r w:rsidR="00F1712D">
        <w:t>“</w:t>
      </w:r>
      <w:r w:rsidRPr="003A2475">
        <w:t>Sí</w:t>
      </w:r>
      <w:r w:rsidR="00F1712D">
        <w:t>”</w:t>
      </w:r>
      <w:r w:rsidRPr="003A2475">
        <w:t>, la evaluación del principio DNSH requerirá una evaluación sustantiva</w:t>
      </w:r>
      <w:bookmarkEnd w:id="0"/>
      <w:r w:rsidRPr="003A2475">
        <w:t>:</w:t>
      </w:r>
    </w:p>
    <w:tbl>
      <w:tblPr>
        <w:tblW w:w="15126" w:type="dxa"/>
        <w:tblInd w:w="-5" w:type="dxa"/>
        <w:tblCellMar>
          <w:left w:w="70" w:type="dxa"/>
          <w:right w:w="70" w:type="dxa"/>
        </w:tblCellMar>
        <w:tblLook w:val="04A0" w:firstRow="1" w:lastRow="0" w:firstColumn="1" w:lastColumn="0" w:noHBand="0" w:noVBand="1"/>
      </w:tblPr>
      <w:tblGrid>
        <w:gridCol w:w="4152"/>
        <w:gridCol w:w="741"/>
        <w:gridCol w:w="741"/>
        <w:gridCol w:w="9492"/>
      </w:tblGrid>
      <w:tr w:rsidR="00625BB2" w:rsidRPr="00B139CB" w14:paraId="7EDF0CF4" w14:textId="77777777" w:rsidTr="0092798F">
        <w:trPr>
          <w:trHeight w:hRule="exact" w:val="882"/>
          <w:tblHeader/>
        </w:trPr>
        <w:tc>
          <w:tcPr>
            <w:tcW w:w="41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E7E61C" w14:textId="77777777" w:rsidR="00625BB2" w:rsidRPr="00944C03" w:rsidRDefault="00625BB2" w:rsidP="00B96A35">
            <w:pPr>
              <w:spacing w:after="0"/>
              <w:rPr>
                <w:rFonts w:cstheme="minorHAnsi"/>
                <w:b/>
                <w:bCs/>
                <w:iCs/>
                <w:color w:val="000000"/>
              </w:rPr>
            </w:pPr>
            <w:r w:rsidRPr="00944C03">
              <w:rPr>
                <w:rFonts w:cstheme="minorHAnsi"/>
                <w:b/>
                <w:bCs/>
                <w:color w:val="000000"/>
              </w:rPr>
              <w:t>Objetivos medioambientales</w:t>
            </w:r>
          </w:p>
        </w:tc>
        <w:tc>
          <w:tcPr>
            <w:tcW w:w="74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736D6D" w14:textId="77777777" w:rsidR="00625BB2" w:rsidRPr="00944C03" w:rsidRDefault="00625BB2" w:rsidP="00B96A35">
            <w:pPr>
              <w:spacing w:after="0"/>
              <w:rPr>
                <w:rFonts w:cstheme="minorHAnsi"/>
                <w:b/>
                <w:bCs/>
                <w:iCs/>
                <w:color w:val="000000"/>
              </w:rPr>
            </w:pPr>
            <w:r w:rsidRPr="00944C03">
              <w:rPr>
                <w:rFonts w:cstheme="minorHAnsi"/>
                <w:b/>
                <w:bCs/>
                <w:color w:val="000000"/>
              </w:rPr>
              <w:t>Sí</w:t>
            </w:r>
          </w:p>
        </w:tc>
        <w:tc>
          <w:tcPr>
            <w:tcW w:w="74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339E3B5" w14:textId="77777777" w:rsidR="00625BB2" w:rsidRPr="00944C03" w:rsidRDefault="00625BB2" w:rsidP="00B96A35">
            <w:pPr>
              <w:spacing w:after="0"/>
              <w:rPr>
                <w:rFonts w:cstheme="minorHAnsi"/>
                <w:b/>
                <w:bCs/>
                <w:iCs/>
                <w:color w:val="000000"/>
              </w:rPr>
            </w:pPr>
            <w:r w:rsidRPr="00944C03">
              <w:rPr>
                <w:rFonts w:cstheme="minorHAnsi"/>
                <w:b/>
                <w:bCs/>
                <w:color w:val="000000"/>
              </w:rPr>
              <w:t>No</w:t>
            </w:r>
          </w:p>
        </w:tc>
        <w:tc>
          <w:tcPr>
            <w:tcW w:w="949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EE1935D" w14:textId="30510FD5" w:rsidR="00625BB2" w:rsidRPr="00944C03" w:rsidRDefault="00625BB2" w:rsidP="00B96A35">
            <w:pPr>
              <w:spacing w:after="0"/>
              <w:rPr>
                <w:rFonts w:cstheme="minorHAnsi"/>
                <w:b/>
                <w:bCs/>
                <w:iCs/>
                <w:color w:val="000000"/>
              </w:rPr>
            </w:pPr>
            <w:r w:rsidRPr="00944C03">
              <w:rPr>
                <w:rFonts w:cstheme="minorHAnsi"/>
                <w:b/>
                <w:bCs/>
                <w:color w:val="000000"/>
              </w:rPr>
              <w:t xml:space="preserve">Si ha seleccionado </w:t>
            </w:r>
            <w:r w:rsidR="0033327C" w:rsidRPr="00944C03">
              <w:rPr>
                <w:rFonts w:cstheme="minorHAnsi"/>
                <w:b/>
                <w:bCs/>
                <w:color w:val="000000"/>
              </w:rPr>
              <w:t>“</w:t>
            </w:r>
            <w:r w:rsidRPr="00944C03">
              <w:rPr>
                <w:rFonts w:cstheme="minorHAnsi"/>
                <w:b/>
                <w:bCs/>
                <w:color w:val="000000"/>
              </w:rPr>
              <w:t>No</w:t>
            </w:r>
            <w:r w:rsidR="0033327C" w:rsidRPr="00944C03">
              <w:rPr>
                <w:rFonts w:cstheme="minorHAnsi"/>
                <w:b/>
                <w:bCs/>
                <w:color w:val="000000"/>
              </w:rPr>
              <w:t>”</w:t>
            </w:r>
            <w:r w:rsidRPr="00944C03">
              <w:rPr>
                <w:rFonts w:cstheme="minorHAnsi"/>
                <w:b/>
                <w:bCs/>
                <w:color w:val="000000"/>
              </w:rPr>
              <w:t>, explique los motivos</w:t>
            </w:r>
            <w:r w:rsidR="006E0B93" w:rsidRPr="00944C03">
              <w:rPr>
                <w:rFonts w:cstheme="minorHAnsi"/>
                <w:b/>
                <w:bCs/>
                <w:color w:val="000000"/>
              </w:rPr>
              <w:t xml:space="preserve"> </w:t>
            </w:r>
            <w:r w:rsidR="0033327C" w:rsidRPr="00944C03">
              <w:rPr>
                <w:rFonts w:cstheme="minorHAnsi"/>
                <w:b/>
                <w:bCs/>
                <w:color w:val="000000"/>
              </w:rPr>
              <w:t>eligiendo</w:t>
            </w:r>
            <w:r w:rsidR="006E0B93" w:rsidRPr="00944C03">
              <w:rPr>
                <w:rFonts w:cstheme="minorHAnsi"/>
                <w:b/>
                <w:bCs/>
                <w:color w:val="000000"/>
              </w:rPr>
              <w:t xml:space="preserve"> una de las opciones a), b), c)</w:t>
            </w:r>
          </w:p>
        </w:tc>
      </w:tr>
      <w:tr w:rsidR="00625BB2" w:rsidRPr="00B139CB" w14:paraId="4EE5B212" w14:textId="77777777" w:rsidTr="00944C03">
        <w:trPr>
          <w:trHeight w:hRule="exact" w:val="311"/>
        </w:trPr>
        <w:tc>
          <w:tcPr>
            <w:tcW w:w="4152" w:type="dxa"/>
            <w:tcBorders>
              <w:top w:val="nil"/>
              <w:left w:val="single" w:sz="4" w:space="0" w:color="auto"/>
              <w:bottom w:val="single" w:sz="4" w:space="0" w:color="auto"/>
              <w:right w:val="single" w:sz="4" w:space="0" w:color="auto"/>
            </w:tcBorders>
            <w:shd w:val="clear" w:color="auto" w:fill="auto"/>
            <w:vAlign w:val="center"/>
            <w:hideMark/>
          </w:tcPr>
          <w:p w14:paraId="4E00F95B" w14:textId="77777777" w:rsidR="00625BB2" w:rsidRPr="00B139CB" w:rsidRDefault="00625BB2" w:rsidP="00B96A35">
            <w:pPr>
              <w:spacing w:after="0"/>
              <w:rPr>
                <w:rFonts w:cstheme="minorHAnsi"/>
                <w:bCs/>
                <w:iCs/>
                <w:color w:val="000000"/>
              </w:rPr>
            </w:pPr>
            <w:r w:rsidRPr="00B139CB">
              <w:rPr>
                <w:rFonts w:cstheme="minorHAnsi"/>
                <w:color w:val="000000"/>
              </w:rPr>
              <w:t>Mitigación del cambio climático</w:t>
            </w:r>
          </w:p>
        </w:tc>
        <w:tc>
          <w:tcPr>
            <w:tcW w:w="741" w:type="dxa"/>
            <w:tcBorders>
              <w:top w:val="nil"/>
              <w:left w:val="nil"/>
              <w:bottom w:val="single" w:sz="4" w:space="0" w:color="auto"/>
              <w:right w:val="single" w:sz="4" w:space="0" w:color="auto"/>
            </w:tcBorders>
            <w:shd w:val="clear" w:color="auto" w:fill="auto"/>
            <w:vAlign w:val="center"/>
            <w:hideMark/>
          </w:tcPr>
          <w:p w14:paraId="166AF6B2"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741" w:type="dxa"/>
            <w:tcBorders>
              <w:top w:val="nil"/>
              <w:left w:val="nil"/>
              <w:bottom w:val="single" w:sz="4" w:space="0" w:color="auto"/>
              <w:right w:val="single" w:sz="4" w:space="0" w:color="auto"/>
            </w:tcBorders>
            <w:shd w:val="clear" w:color="auto" w:fill="auto"/>
            <w:vAlign w:val="center"/>
            <w:hideMark/>
          </w:tcPr>
          <w:p w14:paraId="2086CDF4"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9492" w:type="dxa"/>
            <w:tcBorders>
              <w:top w:val="nil"/>
              <w:left w:val="nil"/>
              <w:bottom w:val="single" w:sz="4" w:space="0" w:color="auto"/>
              <w:right w:val="single" w:sz="4" w:space="0" w:color="auto"/>
            </w:tcBorders>
            <w:shd w:val="clear" w:color="auto" w:fill="auto"/>
            <w:vAlign w:val="center"/>
            <w:hideMark/>
          </w:tcPr>
          <w:p w14:paraId="6E97C176" w14:textId="77777777" w:rsidR="00625BB2" w:rsidRPr="00B139CB" w:rsidRDefault="00625BB2" w:rsidP="00B96A35">
            <w:pPr>
              <w:spacing w:after="0"/>
              <w:rPr>
                <w:rFonts w:cstheme="minorHAnsi"/>
                <w:bCs/>
                <w:iCs/>
                <w:color w:val="000000"/>
              </w:rPr>
            </w:pPr>
            <w:r w:rsidRPr="00B139CB">
              <w:rPr>
                <w:rFonts w:cstheme="minorHAnsi"/>
                <w:color w:val="000000"/>
              </w:rPr>
              <w:t> </w:t>
            </w:r>
          </w:p>
        </w:tc>
      </w:tr>
      <w:tr w:rsidR="00625BB2" w:rsidRPr="00B139CB" w14:paraId="4D966922" w14:textId="77777777" w:rsidTr="00944C03">
        <w:trPr>
          <w:trHeight w:hRule="exact" w:val="311"/>
        </w:trPr>
        <w:tc>
          <w:tcPr>
            <w:tcW w:w="4152" w:type="dxa"/>
            <w:tcBorders>
              <w:top w:val="nil"/>
              <w:left w:val="single" w:sz="4" w:space="0" w:color="auto"/>
              <w:bottom w:val="single" w:sz="4" w:space="0" w:color="auto"/>
              <w:right w:val="single" w:sz="4" w:space="0" w:color="auto"/>
            </w:tcBorders>
            <w:shd w:val="clear" w:color="auto" w:fill="auto"/>
            <w:vAlign w:val="center"/>
            <w:hideMark/>
          </w:tcPr>
          <w:p w14:paraId="5CED2D16" w14:textId="77777777" w:rsidR="00625BB2" w:rsidRPr="00B139CB" w:rsidRDefault="00625BB2" w:rsidP="00B96A35">
            <w:pPr>
              <w:spacing w:after="0"/>
              <w:rPr>
                <w:rFonts w:cstheme="minorHAnsi"/>
                <w:bCs/>
                <w:iCs/>
                <w:color w:val="000000"/>
              </w:rPr>
            </w:pPr>
            <w:r w:rsidRPr="00B139CB">
              <w:rPr>
                <w:rFonts w:cstheme="minorHAnsi"/>
                <w:color w:val="000000"/>
              </w:rPr>
              <w:t>Adaptación al cambio climático</w:t>
            </w:r>
          </w:p>
        </w:tc>
        <w:tc>
          <w:tcPr>
            <w:tcW w:w="741" w:type="dxa"/>
            <w:tcBorders>
              <w:top w:val="nil"/>
              <w:left w:val="nil"/>
              <w:bottom w:val="single" w:sz="4" w:space="0" w:color="auto"/>
              <w:right w:val="single" w:sz="4" w:space="0" w:color="auto"/>
            </w:tcBorders>
            <w:shd w:val="clear" w:color="auto" w:fill="auto"/>
            <w:vAlign w:val="center"/>
            <w:hideMark/>
          </w:tcPr>
          <w:p w14:paraId="11E788F3"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741" w:type="dxa"/>
            <w:tcBorders>
              <w:top w:val="nil"/>
              <w:left w:val="nil"/>
              <w:bottom w:val="single" w:sz="4" w:space="0" w:color="auto"/>
              <w:right w:val="single" w:sz="4" w:space="0" w:color="auto"/>
            </w:tcBorders>
            <w:shd w:val="clear" w:color="auto" w:fill="auto"/>
            <w:vAlign w:val="center"/>
            <w:hideMark/>
          </w:tcPr>
          <w:p w14:paraId="7A7D9197"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9492" w:type="dxa"/>
            <w:tcBorders>
              <w:top w:val="nil"/>
              <w:left w:val="nil"/>
              <w:bottom w:val="single" w:sz="4" w:space="0" w:color="auto"/>
              <w:right w:val="single" w:sz="4" w:space="0" w:color="auto"/>
            </w:tcBorders>
            <w:shd w:val="clear" w:color="auto" w:fill="auto"/>
            <w:vAlign w:val="center"/>
            <w:hideMark/>
          </w:tcPr>
          <w:p w14:paraId="3E473A5A" w14:textId="77777777" w:rsidR="00625BB2" w:rsidRPr="00B139CB" w:rsidRDefault="00625BB2" w:rsidP="00B96A35">
            <w:pPr>
              <w:spacing w:after="0"/>
              <w:rPr>
                <w:rFonts w:cstheme="minorHAnsi"/>
                <w:bCs/>
                <w:iCs/>
                <w:color w:val="000000"/>
              </w:rPr>
            </w:pPr>
            <w:r w:rsidRPr="00B139CB">
              <w:rPr>
                <w:rFonts w:cstheme="minorHAnsi"/>
                <w:color w:val="000000"/>
              </w:rPr>
              <w:t> </w:t>
            </w:r>
          </w:p>
        </w:tc>
      </w:tr>
      <w:tr w:rsidR="00625BB2" w:rsidRPr="00B139CB" w14:paraId="3FAF6F17" w14:textId="77777777" w:rsidTr="00944C03">
        <w:trPr>
          <w:trHeight w:hRule="exact" w:val="591"/>
        </w:trPr>
        <w:tc>
          <w:tcPr>
            <w:tcW w:w="4152" w:type="dxa"/>
            <w:tcBorders>
              <w:top w:val="nil"/>
              <w:left w:val="single" w:sz="4" w:space="0" w:color="auto"/>
              <w:bottom w:val="single" w:sz="4" w:space="0" w:color="auto"/>
              <w:right w:val="single" w:sz="4" w:space="0" w:color="auto"/>
            </w:tcBorders>
            <w:shd w:val="clear" w:color="auto" w:fill="auto"/>
            <w:vAlign w:val="center"/>
            <w:hideMark/>
          </w:tcPr>
          <w:p w14:paraId="1E4C2069" w14:textId="77777777" w:rsidR="00625BB2" w:rsidRPr="00B139CB" w:rsidRDefault="00625BB2" w:rsidP="00B96A35">
            <w:pPr>
              <w:spacing w:after="0"/>
              <w:rPr>
                <w:rFonts w:cstheme="minorHAnsi"/>
                <w:bCs/>
                <w:iCs/>
                <w:color w:val="000000"/>
              </w:rPr>
            </w:pPr>
            <w:r w:rsidRPr="00B139CB">
              <w:rPr>
                <w:rFonts w:cstheme="minorHAnsi"/>
                <w:color w:val="000000"/>
              </w:rPr>
              <w:t>Uso sostenible y protección de los recursos hídricos y marinos</w:t>
            </w:r>
          </w:p>
        </w:tc>
        <w:tc>
          <w:tcPr>
            <w:tcW w:w="741" w:type="dxa"/>
            <w:tcBorders>
              <w:top w:val="nil"/>
              <w:left w:val="nil"/>
              <w:bottom w:val="single" w:sz="4" w:space="0" w:color="auto"/>
              <w:right w:val="single" w:sz="4" w:space="0" w:color="auto"/>
            </w:tcBorders>
            <w:shd w:val="clear" w:color="auto" w:fill="auto"/>
            <w:vAlign w:val="center"/>
            <w:hideMark/>
          </w:tcPr>
          <w:p w14:paraId="69841490"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741" w:type="dxa"/>
            <w:tcBorders>
              <w:top w:val="nil"/>
              <w:left w:val="nil"/>
              <w:bottom w:val="single" w:sz="4" w:space="0" w:color="auto"/>
              <w:right w:val="single" w:sz="4" w:space="0" w:color="auto"/>
            </w:tcBorders>
            <w:shd w:val="clear" w:color="auto" w:fill="auto"/>
            <w:vAlign w:val="center"/>
            <w:hideMark/>
          </w:tcPr>
          <w:p w14:paraId="0B15CFE7"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9492" w:type="dxa"/>
            <w:tcBorders>
              <w:top w:val="nil"/>
              <w:left w:val="nil"/>
              <w:bottom w:val="single" w:sz="4" w:space="0" w:color="auto"/>
              <w:right w:val="single" w:sz="4" w:space="0" w:color="auto"/>
            </w:tcBorders>
            <w:shd w:val="clear" w:color="auto" w:fill="auto"/>
            <w:vAlign w:val="center"/>
            <w:hideMark/>
          </w:tcPr>
          <w:p w14:paraId="5ED5807F" w14:textId="77777777" w:rsidR="00625BB2" w:rsidRPr="00B139CB" w:rsidRDefault="00625BB2" w:rsidP="00B96A35">
            <w:pPr>
              <w:spacing w:after="0"/>
              <w:rPr>
                <w:rFonts w:cstheme="minorHAnsi"/>
                <w:bCs/>
                <w:iCs/>
                <w:color w:val="000000"/>
              </w:rPr>
            </w:pPr>
            <w:r w:rsidRPr="00B139CB">
              <w:rPr>
                <w:rFonts w:cstheme="minorHAnsi"/>
                <w:color w:val="000000"/>
              </w:rPr>
              <w:t> </w:t>
            </w:r>
          </w:p>
        </w:tc>
      </w:tr>
      <w:tr w:rsidR="00625BB2" w:rsidRPr="00B139CB" w14:paraId="2E80FE14" w14:textId="77777777" w:rsidTr="00944C03">
        <w:trPr>
          <w:trHeight w:hRule="exact" w:val="591"/>
        </w:trPr>
        <w:tc>
          <w:tcPr>
            <w:tcW w:w="4152" w:type="dxa"/>
            <w:tcBorders>
              <w:top w:val="nil"/>
              <w:left w:val="single" w:sz="4" w:space="0" w:color="auto"/>
              <w:bottom w:val="single" w:sz="4" w:space="0" w:color="auto"/>
              <w:right w:val="single" w:sz="4" w:space="0" w:color="auto"/>
            </w:tcBorders>
            <w:shd w:val="clear" w:color="auto" w:fill="auto"/>
            <w:vAlign w:val="center"/>
            <w:hideMark/>
          </w:tcPr>
          <w:p w14:paraId="48458EDC" w14:textId="77777777" w:rsidR="00625BB2" w:rsidRPr="00B139CB" w:rsidRDefault="00625BB2" w:rsidP="00B96A35">
            <w:pPr>
              <w:spacing w:after="0"/>
              <w:rPr>
                <w:rFonts w:cstheme="minorHAnsi"/>
                <w:bCs/>
                <w:iCs/>
                <w:color w:val="000000"/>
              </w:rPr>
            </w:pPr>
            <w:r w:rsidRPr="00B139CB">
              <w:rPr>
                <w:rFonts w:cstheme="minorHAnsi"/>
                <w:color w:val="000000"/>
              </w:rPr>
              <w:t>Economía circular, incluidos la prevención y el reciclado de residuos</w:t>
            </w:r>
          </w:p>
        </w:tc>
        <w:tc>
          <w:tcPr>
            <w:tcW w:w="741" w:type="dxa"/>
            <w:tcBorders>
              <w:top w:val="nil"/>
              <w:left w:val="nil"/>
              <w:bottom w:val="single" w:sz="4" w:space="0" w:color="auto"/>
              <w:right w:val="single" w:sz="4" w:space="0" w:color="auto"/>
            </w:tcBorders>
            <w:shd w:val="clear" w:color="auto" w:fill="auto"/>
            <w:vAlign w:val="center"/>
            <w:hideMark/>
          </w:tcPr>
          <w:p w14:paraId="2F866F08"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741" w:type="dxa"/>
            <w:tcBorders>
              <w:top w:val="nil"/>
              <w:left w:val="nil"/>
              <w:bottom w:val="single" w:sz="4" w:space="0" w:color="auto"/>
              <w:right w:val="single" w:sz="4" w:space="0" w:color="auto"/>
            </w:tcBorders>
            <w:shd w:val="clear" w:color="auto" w:fill="auto"/>
            <w:vAlign w:val="center"/>
            <w:hideMark/>
          </w:tcPr>
          <w:p w14:paraId="535E48F7"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9492" w:type="dxa"/>
            <w:tcBorders>
              <w:top w:val="nil"/>
              <w:left w:val="nil"/>
              <w:bottom w:val="single" w:sz="4" w:space="0" w:color="auto"/>
              <w:right w:val="single" w:sz="4" w:space="0" w:color="auto"/>
            </w:tcBorders>
            <w:shd w:val="clear" w:color="auto" w:fill="auto"/>
            <w:vAlign w:val="center"/>
            <w:hideMark/>
          </w:tcPr>
          <w:p w14:paraId="63221B5F" w14:textId="77777777" w:rsidR="00625BB2" w:rsidRPr="00B139CB" w:rsidRDefault="00625BB2" w:rsidP="00B96A35">
            <w:pPr>
              <w:spacing w:after="0"/>
              <w:rPr>
                <w:rFonts w:cstheme="minorHAnsi"/>
                <w:bCs/>
                <w:iCs/>
                <w:color w:val="000000"/>
              </w:rPr>
            </w:pPr>
            <w:r w:rsidRPr="00B139CB">
              <w:rPr>
                <w:rFonts w:cstheme="minorHAnsi"/>
                <w:color w:val="000000"/>
              </w:rPr>
              <w:t> </w:t>
            </w:r>
          </w:p>
        </w:tc>
      </w:tr>
      <w:tr w:rsidR="00625BB2" w:rsidRPr="00B139CB" w14:paraId="241CA087" w14:textId="77777777" w:rsidTr="00944C03">
        <w:trPr>
          <w:trHeight w:hRule="exact" w:val="591"/>
        </w:trPr>
        <w:tc>
          <w:tcPr>
            <w:tcW w:w="4152" w:type="dxa"/>
            <w:tcBorders>
              <w:top w:val="nil"/>
              <w:left w:val="single" w:sz="4" w:space="0" w:color="auto"/>
              <w:bottom w:val="single" w:sz="4" w:space="0" w:color="auto"/>
              <w:right w:val="single" w:sz="4" w:space="0" w:color="auto"/>
            </w:tcBorders>
            <w:shd w:val="clear" w:color="auto" w:fill="auto"/>
            <w:vAlign w:val="center"/>
            <w:hideMark/>
          </w:tcPr>
          <w:p w14:paraId="25A014B1" w14:textId="77777777" w:rsidR="00625BB2" w:rsidRPr="00B139CB" w:rsidRDefault="00625BB2" w:rsidP="00B96A35">
            <w:pPr>
              <w:spacing w:after="0"/>
              <w:rPr>
                <w:rFonts w:cstheme="minorHAnsi"/>
                <w:bCs/>
                <w:iCs/>
                <w:color w:val="000000"/>
              </w:rPr>
            </w:pPr>
            <w:r w:rsidRPr="00B139CB">
              <w:rPr>
                <w:rFonts w:cstheme="minorHAnsi"/>
                <w:color w:val="000000"/>
              </w:rPr>
              <w:t>Prevención y control de la contaminación a la atmósfera, el agua o el suelo</w:t>
            </w:r>
          </w:p>
        </w:tc>
        <w:tc>
          <w:tcPr>
            <w:tcW w:w="741" w:type="dxa"/>
            <w:tcBorders>
              <w:top w:val="nil"/>
              <w:left w:val="nil"/>
              <w:bottom w:val="single" w:sz="4" w:space="0" w:color="auto"/>
              <w:right w:val="single" w:sz="4" w:space="0" w:color="auto"/>
            </w:tcBorders>
            <w:shd w:val="clear" w:color="auto" w:fill="auto"/>
            <w:vAlign w:val="center"/>
            <w:hideMark/>
          </w:tcPr>
          <w:p w14:paraId="09469276"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741" w:type="dxa"/>
            <w:tcBorders>
              <w:top w:val="nil"/>
              <w:left w:val="nil"/>
              <w:bottom w:val="single" w:sz="4" w:space="0" w:color="auto"/>
              <w:right w:val="single" w:sz="4" w:space="0" w:color="auto"/>
            </w:tcBorders>
            <w:shd w:val="clear" w:color="auto" w:fill="auto"/>
            <w:vAlign w:val="center"/>
            <w:hideMark/>
          </w:tcPr>
          <w:p w14:paraId="736D6945"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9492" w:type="dxa"/>
            <w:tcBorders>
              <w:top w:val="nil"/>
              <w:left w:val="nil"/>
              <w:bottom w:val="single" w:sz="4" w:space="0" w:color="auto"/>
              <w:right w:val="single" w:sz="4" w:space="0" w:color="auto"/>
            </w:tcBorders>
            <w:shd w:val="clear" w:color="auto" w:fill="auto"/>
            <w:vAlign w:val="center"/>
            <w:hideMark/>
          </w:tcPr>
          <w:p w14:paraId="476C62F1" w14:textId="77777777" w:rsidR="00625BB2" w:rsidRPr="00B139CB" w:rsidRDefault="00625BB2" w:rsidP="00B96A35">
            <w:pPr>
              <w:spacing w:after="0"/>
              <w:rPr>
                <w:rFonts w:cstheme="minorHAnsi"/>
                <w:bCs/>
                <w:iCs/>
                <w:color w:val="000000"/>
              </w:rPr>
            </w:pPr>
            <w:r w:rsidRPr="00B139CB">
              <w:rPr>
                <w:rFonts w:cstheme="minorHAnsi"/>
                <w:color w:val="000000"/>
              </w:rPr>
              <w:t> </w:t>
            </w:r>
          </w:p>
        </w:tc>
      </w:tr>
      <w:tr w:rsidR="00625BB2" w:rsidRPr="00B139CB" w14:paraId="0B8333BA" w14:textId="77777777" w:rsidTr="00944C03">
        <w:trPr>
          <w:trHeight w:hRule="exact" w:val="591"/>
        </w:trPr>
        <w:tc>
          <w:tcPr>
            <w:tcW w:w="4152" w:type="dxa"/>
            <w:tcBorders>
              <w:top w:val="nil"/>
              <w:left w:val="single" w:sz="4" w:space="0" w:color="auto"/>
              <w:bottom w:val="single" w:sz="4" w:space="0" w:color="auto"/>
              <w:right w:val="single" w:sz="4" w:space="0" w:color="auto"/>
            </w:tcBorders>
            <w:shd w:val="clear" w:color="auto" w:fill="auto"/>
            <w:vAlign w:val="center"/>
            <w:hideMark/>
          </w:tcPr>
          <w:p w14:paraId="794720DF" w14:textId="77777777" w:rsidR="00625BB2" w:rsidRPr="00B139CB" w:rsidRDefault="00625BB2" w:rsidP="00B96A35">
            <w:pPr>
              <w:spacing w:after="0"/>
              <w:rPr>
                <w:rFonts w:cstheme="minorHAnsi"/>
                <w:bCs/>
                <w:iCs/>
                <w:color w:val="000000"/>
              </w:rPr>
            </w:pPr>
            <w:r w:rsidRPr="00B139CB">
              <w:rPr>
                <w:rFonts w:cstheme="minorHAnsi"/>
                <w:color w:val="000000"/>
              </w:rPr>
              <w:t>Protección y restauración de la biodiversidad y los ecosistemas</w:t>
            </w:r>
          </w:p>
        </w:tc>
        <w:tc>
          <w:tcPr>
            <w:tcW w:w="741" w:type="dxa"/>
            <w:tcBorders>
              <w:top w:val="nil"/>
              <w:left w:val="nil"/>
              <w:bottom w:val="single" w:sz="4" w:space="0" w:color="auto"/>
              <w:right w:val="single" w:sz="4" w:space="0" w:color="auto"/>
            </w:tcBorders>
            <w:shd w:val="clear" w:color="auto" w:fill="auto"/>
            <w:vAlign w:val="center"/>
            <w:hideMark/>
          </w:tcPr>
          <w:p w14:paraId="38C5164E"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741" w:type="dxa"/>
            <w:tcBorders>
              <w:top w:val="nil"/>
              <w:left w:val="nil"/>
              <w:bottom w:val="single" w:sz="4" w:space="0" w:color="auto"/>
              <w:right w:val="single" w:sz="4" w:space="0" w:color="auto"/>
            </w:tcBorders>
            <w:shd w:val="clear" w:color="auto" w:fill="auto"/>
            <w:vAlign w:val="center"/>
            <w:hideMark/>
          </w:tcPr>
          <w:p w14:paraId="7BF57B95"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9492" w:type="dxa"/>
            <w:tcBorders>
              <w:top w:val="nil"/>
              <w:left w:val="nil"/>
              <w:bottom w:val="single" w:sz="4" w:space="0" w:color="auto"/>
              <w:right w:val="single" w:sz="4" w:space="0" w:color="auto"/>
            </w:tcBorders>
            <w:shd w:val="clear" w:color="auto" w:fill="auto"/>
            <w:vAlign w:val="center"/>
            <w:hideMark/>
          </w:tcPr>
          <w:p w14:paraId="13930DC0" w14:textId="77777777" w:rsidR="00625BB2" w:rsidRPr="00B139CB" w:rsidRDefault="00625BB2" w:rsidP="00B96A35">
            <w:pPr>
              <w:spacing w:after="0"/>
              <w:rPr>
                <w:rFonts w:cstheme="minorHAnsi"/>
                <w:bCs/>
                <w:iCs/>
                <w:color w:val="000000"/>
              </w:rPr>
            </w:pPr>
            <w:r w:rsidRPr="00B139CB">
              <w:rPr>
                <w:rFonts w:cstheme="minorHAnsi"/>
                <w:color w:val="000000"/>
              </w:rPr>
              <w:t> </w:t>
            </w:r>
          </w:p>
        </w:tc>
      </w:tr>
    </w:tbl>
    <w:p w14:paraId="43642A28" w14:textId="77777777" w:rsidR="00625BB2" w:rsidRPr="00B139CB" w:rsidRDefault="00625BB2" w:rsidP="00625BB2">
      <w:pPr>
        <w:rPr>
          <w:rFonts w:cstheme="minorHAnsi"/>
        </w:rPr>
      </w:pPr>
    </w:p>
    <w:p w14:paraId="74B21439" w14:textId="722C8510" w:rsidR="00625BB2" w:rsidRPr="00B139CB" w:rsidRDefault="00625BB2" w:rsidP="00625BB2">
      <w:pPr>
        <w:jc w:val="both"/>
        <w:rPr>
          <w:rFonts w:eastAsia="+mn-ea" w:cstheme="minorHAnsi"/>
          <w:kern w:val="24"/>
          <w:lang w:eastAsia="es-ES"/>
        </w:rPr>
      </w:pPr>
      <w:r w:rsidRPr="00B139CB">
        <w:rPr>
          <w:rFonts w:eastAsia="+mn-ea" w:cstheme="minorHAnsi"/>
          <w:kern w:val="24"/>
          <w:lang w:eastAsia="es-ES"/>
        </w:rPr>
        <w:t xml:space="preserve">Cuando la respuesta sea </w:t>
      </w:r>
      <w:r w:rsidR="005131F0">
        <w:rPr>
          <w:rFonts w:eastAsia="+mn-ea" w:cstheme="minorHAnsi"/>
          <w:kern w:val="24"/>
          <w:lang w:eastAsia="es-ES"/>
        </w:rPr>
        <w:t>“</w:t>
      </w:r>
      <w:r w:rsidRPr="00B139CB">
        <w:rPr>
          <w:rFonts w:eastAsia="+mn-ea" w:cstheme="minorHAnsi"/>
          <w:kern w:val="24"/>
          <w:lang w:eastAsia="es-ES"/>
        </w:rPr>
        <w:t>No</w:t>
      </w:r>
      <w:r w:rsidR="005131F0">
        <w:rPr>
          <w:rFonts w:eastAsia="+mn-ea" w:cstheme="minorHAnsi"/>
          <w:kern w:val="24"/>
          <w:lang w:eastAsia="es-ES"/>
        </w:rPr>
        <w:t>”</w:t>
      </w:r>
      <w:r w:rsidRPr="00B139CB">
        <w:rPr>
          <w:rFonts w:eastAsia="+mn-ea" w:cstheme="minorHAnsi"/>
          <w:kern w:val="24"/>
          <w:lang w:eastAsia="es-ES"/>
        </w:rPr>
        <w:t>, se debe proporcionar una breve justificación sobre el motivo por el que el objetivo medioambiental no requiere una evaluación sustantiva según el principio DNSH, sobre la base de uno de los siguientes casos:</w:t>
      </w:r>
    </w:p>
    <w:p w14:paraId="39DEF82F" w14:textId="77777777" w:rsidR="005408A6" w:rsidRDefault="005408A6" w:rsidP="00A0596B">
      <w:pPr>
        <w:jc w:val="both"/>
      </w:pPr>
    </w:p>
    <w:p w14:paraId="19BE6A1F" w14:textId="76446B8D" w:rsidR="00A0596B" w:rsidRDefault="00A0596B" w:rsidP="00A0596B">
      <w:pPr>
        <w:jc w:val="both"/>
      </w:pPr>
      <w:r>
        <w:lastRenderedPageBreak/>
        <w:t>a) el proyecto tiene un impacto previsible nulo o insignificante sobre el objetivo medioambiental relacionado con los efectos directos e indirectos primarios del proyecto a lo largo de su ciclo de vida, dada su naturaleza y, en consecuencia, se considera que cumple el principio DNSH por lo que respecta al objetivo en cuestión</w:t>
      </w:r>
    </w:p>
    <w:p w14:paraId="38F9E17B" w14:textId="77777777" w:rsidR="00A0596B" w:rsidRDefault="00A0596B" w:rsidP="00A0596B">
      <w:pPr>
        <w:jc w:val="both"/>
      </w:pPr>
      <w:r>
        <w:t>b) el seguimiento del proyecto indica que su apoyo a un objetivo de cambio climático o a un objetivo medioambiental obtiene un coeficiente del 100% (anexo VI del Reglamento (UE) 2021/241) y, en consecuencia, se considera que cumple con el principio DNSH por lo que respecta al objetivo en cuestión.</w:t>
      </w:r>
    </w:p>
    <w:p w14:paraId="654C0AB1" w14:textId="77777777" w:rsidR="00A0596B" w:rsidRDefault="00A0596B" w:rsidP="00A0596B">
      <w:pPr>
        <w:jc w:val="both"/>
      </w:pPr>
      <w:r>
        <w:t>c) el proyecto contribuye sustancialmente a un objetivo medioambiental, de conformidad con el Reglamento de taxonomía (artículos 10 a 16) y, en consecuencia, se considera que cumple con el principio DNSH por lo que respecta al objetivo en cuestión.</w:t>
      </w:r>
    </w:p>
    <w:p w14:paraId="569FB232" w14:textId="245D10D9" w:rsidR="008E46E1" w:rsidRPr="00831D41" w:rsidRDefault="008E46E1" w:rsidP="008B621B">
      <w:pPr>
        <w:ind w:firstLine="708"/>
        <w:jc w:val="both"/>
        <w:rPr>
          <w:b/>
          <w:bCs/>
          <w:u w:val="single"/>
        </w:rPr>
      </w:pPr>
      <w:r w:rsidRPr="00831D41">
        <w:rPr>
          <w:b/>
          <w:bCs/>
          <w:u w:val="single"/>
        </w:rPr>
        <w:t>Parte 2: Evaluación sustantiva</w:t>
      </w:r>
    </w:p>
    <w:p w14:paraId="0FE0DA86" w14:textId="0EC5F7C7" w:rsidR="006E0B93" w:rsidRDefault="00625BB2" w:rsidP="006E0B93">
      <w:r w:rsidRPr="003A2475">
        <w:t xml:space="preserve">Cumplimente la tabla siguiente únicamente para aquellos objetivos ambientales para los que, en la parte 1, indicó que requieren una evaluación sustantiva (respuesta </w:t>
      </w:r>
      <w:r w:rsidR="005131F0" w:rsidRPr="003A2475">
        <w:t>“</w:t>
      </w:r>
      <w:r w:rsidRPr="003A2475">
        <w:t>Sí</w:t>
      </w:r>
      <w:r w:rsidR="005131F0" w:rsidRPr="003A2475">
        <w:t>”</w:t>
      </w:r>
      <w:r w:rsidRPr="003A2475">
        <w:t>):</w:t>
      </w:r>
    </w:p>
    <w:tbl>
      <w:tblPr>
        <w:tblStyle w:val="Tablaconcuadrcula"/>
        <w:tblW w:w="0" w:type="auto"/>
        <w:tblLook w:val="04A0" w:firstRow="1" w:lastRow="0" w:firstColumn="1" w:lastColumn="0" w:noHBand="0" w:noVBand="1"/>
      </w:tblPr>
      <w:tblGrid>
        <w:gridCol w:w="8642"/>
        <w:gridCol w:w="567"/>
        <w:gridCol w:w="5670"/>
      </w:tblGrid>
      <w:tr w:rsidR="003341B0" w14:paraId="513B2443" w14:textId="77777777" w:rsidTr="0092798F">
        <w:trPr>
          <w:trHeight w:val="851"/>
        </w:trPr>
        <w:tc>
          <w:tcPr>
            <w:tcW w:w="8642" w:type="dxa"/>
            <w:shd w:val="clear" w:color="auto" w:fill="F2F2F2" w:themeFill="background1" w:themeFillShade="F2"/>
            <w:vAlign w:val="center"/>
          </w:tcPr>
          <w:p w14:paraId="0CAEB1A3" w14:textId="43C8E7CF" w:rsidR="003341B0" w:rsidRPr="00944C03" w:rsidRDefault="003341B0" w:rsidP="003341B0">
            <w:pPr>
              <w:rPr>
                <w:b/>
                <w:bCs/>
              </w:rPr>
            </w:pPr>
            <w:r w:rsidRPr="00944C03">
              <w:rPr>
                <w:rFonts w:cstheme="minorHAnsi"/>
                <w:b/>
                <w:bCs/>
                <w:color w:val="000000"/>
              </w:rPr>
              <w:t>Preguntas</w:t>
            </w:r>
          </w:p>
        </w:tc>
        <w:tc>
          <w:tcPr>
            <w:tcW w:w="567" w:type="dxa"/>
            <w:shd w:val="clear" w:color="auto" w:fill="F2F2F2" w:themeFill="background1" w:themeFillShade="F2"/>
            <w:vAlign w:val="center"/>
          </w:tcPr>
          <w:p w14:paraId="24E17F3A" w14:textId="0D71D129" w:rsidR="003341B0" w:rsidRPr="00944C03" w:rsidRDefault="003341B0" w:rsidP="003341B0">
            <w:pPr>
              <w:rPr>
                <w:b/>
                <w:bCs/>
              </w:rPr>
            </w:pPr>
            <w:r w:rsidRPr="00944C03">
              <w:rPr>
                <w:rFonts w:cstheme="minorHAnsi"/>
                <w:b/>
                <w:bCs/>
                <w:color w:val="000000"/>
              </w:rPr>
              <w:t>No</w:t>
            </w:r>
          </w:p>
        </w:tc>
        <w:tc>
          <w:tcPr>
            <w:tcW w:w="5670" w:type="dxa"/>
            <w:shd w:val="clear" w:color="auto" w:fill="F2F2F2" w:themeFill="background1" w:themeFillShade="F2"/>
            <w:vAlign w:val="center"/>
          </w:tcPr>
          <w:p w14:paraId="79DA92B5" w14:textId="6271C704" w:rsidR="003341B0" w:rsidRPr="00944C03" w:rsidRDefault="003341B0" w:rsidP="003341B0">
            <w:pPr>
              <w:rPr>
                <w:b/>
                <w:bCs/>
              </w:rPr>
            </w:pPr>
            <w:r w:rsidRPr="00944C03">
              <w:rPr>
                <w:rFonts w:cstheme="minorHAnsi"/>
                <w:b/>
                <w:bCs/>
                <w:color w:val="000000"/>
              </w:rPr>
              <w:t>Justificación sustantiva</w:t>
            </w:r>
          </w:p>
        </w:tc>
      </w:tr>
      <w:tr w:rsidR="003341B0" w14:paraId="7C2F82E0" w14:textId="77777777" w:rsidTr="0092798F">
        <w:tc>
          <w:tcPr>
            <w:tcW w:w="8642" w:type="dxa"/>
          </w:tcPr>
          <w:p w14:paraId="64EAF794" w14:textId="6332EE82" w:rsidR="003341B0" w:rsidRDefault="003341B0" w:rsidP="003341B0">
            <w:r w:rsidRPr="00B139CB">
              <w:rPr>
                <w:rFonts w:cstheme="minorHAnsi"/>
                <w:i/>
                <w:color w:val="000000"/>
              </w:rPr>
              <w:t xml:space="preserve">Mitigación del cambio climático: </w:t>
            </w:r>
            <w:r w:rsidRPr="00B139CB">
              <w:rPr>
                <w:rFonts w:cstheme="minorHAnsi"/>
                <w:color w:val="000000"/>
              </w:rPr>
              <w:t>¿</w:t>
            </w:r>
            <w:r w:rsidR="00C84289" w:rsidRPr="00C84289">
              <w:rPr>
                <w:rFonts w:cstheme="minorHAnsi"/>
                <w:color w:val="000000"/>
              </w:rPr>
              <w:t>El proyecto ha generad</w:t>
            </w:r>
            <w:r w:rsidR="00C84289">
              <w:rPr>
                <w:rFonts w:cstheme="minorHAnsi"/>
                <w:color w:val="000000"/>
              </w:rPr>
              <w:t xml:space="preserve">o </w:t>
            </w:r>
            <w:r w:rsidRPr="00B139CB">
              <w:rPr>
                <w:rFonts w:cstheme="minorHAnsi"/>
                <w:color w:val="000000"/>
              </w:rPr>
              <w:t>emisiones importantes de gases de efecto invernadero?</w:t>
            </w:r>
          </w:p>
        </w:tc>
        <w:tc>
          <w:tcPr>
            <w:tcW w:w="567" w:type="dxa"/>
          </w:tcPr>
          <w:p w14:paraId="2528CF6B" w14:textId="77777777" w:rsidR="003341B0" w:rsidRDefault="003341B0" w:rsidP="003341B0"/>
        </w:tc>
        <w:tc>
          <w:tcPr>
            <w:tcW w:w="5670" w:type="dxa"/>
          </w:tcPr>
          <w:p w14:paraId="29AA0FDE" w14:textId="77777777" w:rsidR="003341B0" w:rsidRDefault="003341B0" w:rsidP="003341B0"/>
        </w:tc>
      </w:tr>
      <w:tr w:rsidR="003341B0" w14:paraId="2E95BDD6" w14:textId="77777777" w:rsidTr="0092798F">
        <w:tc>
          <w:tcPr>
            <w:tcW w:w="8642" w:type="dxa"/>
          </w:tcPr>
          <w:p w14:paraId="45BCB34D" w14:textId="61C4EC62" w:rsidR="003341B0" w:rsidRDefault="003341B0" w:rsidP="003341B0">
            <w:r w:rsidRPr="003341B0">
              <w:rPr>
                <w:i/>
                <w:iCs/>
              </w:rPr>
              <w:t>Adaptación al cambio climático:</w:t>
            </w:r>
            <w:r w:rsidRPr="003341B0">
              <w:t xml:space="preserve"> ¿</w:t>
            </w:r>
            <w:r w:rsidR="00C84289">
              <w:t>E</w:t>
            </w:r>
            <w:r w:rsidRPr="003341B0">
              <w:t>l proyecto</w:t>
            </w:r>
            <w:r w:rsidR="00C84289">
              <w:t xml:space="preserve"> ha</w:t>
            </w:r>
            <w:r w:rsidRPr="003341B0">
              <w:t xml:space="preserve"> d</w:t>
            </w:r>
            <w:r w:rsidR="00C84289">
              <w:t>ado</w:t>
            </w:r>
            <w:r w:rsidRPr="003341B0">
              <w:t xml:space="preserve"> lugar a un aumento de los efectos adversos de las condiciones climáticas actuales y de las previstas en el futuro, sobre sí misma o en las personas, la naturaleza o los activos?</w:t>
            </w:r>
          </w:p>
        </w:tc>
        <w:tc>
          <w:tcPr>
            <w:tcW w:w="567" w:type="dxa"/>
          </w:tcPr>
          <w:p w14:paraId="73376869" w14:textId="77777777" w:rsidR="003341B0" w:rsidRDefault="003341B0" w:rsidP="003341B0"/>
        </w:tc>
        <w:tc>
          <w:tcPr>
            <w:tcW w:w="5670" w:type="dxa"/>
          </w:tcPr>
          <w:p w14:paraId="2FAD8360" w14:textId="77777777" w:rsidR="003341B0" w:rsidRDefault="003341B0" w:rsidP="003341B0"/>
        </w:tc>
      </w:tr>
      <w:tr w:rsidR="003341B0" w14:paraId="5BBF205A" w14:textId="77777777" w:rsidTr="0092798F">
        <w:tc>
          <w:tcPr>
            <w:tcW w:w="8642" w:type="dxa"/>
          </w:tcPr>
          <w:p w14:paraId="1AE144C3" w14:textId="03033948" w:rsidR="003341B0" w:rsidRDefault="003341B0" w:rsidP="003341B0">
            <w:r w:rsidRPr="003341B0">
              <w:rPr>
                <w:i/>
                <w:iCs/>
              </w:rPr>
              <w:t>Utilización y protección sostenibles de los recursos hídricos y marinos</w:t>
            </w:r>
            <w:r w:rsidRPr="003341B0">
              <w:t>: ¿</w:t>
            </w:r>
            <w:r w:rsidR="00C84289">
              <w:t>E</w:t>
            </w:r>
            <w:r w:rsidRPr="003341B0">
              <w:t xml:space="preserve">l proyecto </w:t>
            </w:r>
            <w:r w:rsidR="00C84289">
              <w:t>es</w:t>
            </w:r>
            <w:r w:rsidRPr="003341B0">
              <w:t xml:space="preserve"> perjudicial</w:t>
            </w:r>
            <w:r>
              <w:t>:</w:t>
            </w:r>
          </w:p>
          <w:p w14:paraId="0167FEB5" w14:textId="0DA3199C" w:rsidR="003341B0" w:rsidRDefault="003341B0" w:rsidP="003341B0">
            <w:pPr>
              <w:pStyle w:val="Prrafodelista"/>
              <w:numPr>
                <w:ilvl w:val="0"/>
                <w:numId w:val="2"/>
              </w:numPr>
              <w:ind w:left="306" w:hanging="284"/>
            </w:pPr>
            <w:r w:rsidRPr="003341B0">
              <w:t>para el buen estado o el buen potencial ecológico de las masas de agua, incluidas las superficiales y subterráneas; o</w:t>
            </w:r>
          </w:p>
          <w:p w14:paraId="41A08AEA" w14:textId="15F17B49" w:rsidR="003341B0" w:rsidRDefault="003341B0" w:rsidP="003341B0">
            <w:pPr>
              <w:pStyle w:val="Prrafodelista"/>
              <w:numPr>
                <w:ilvl w:val="0"/>
                <w:numId w:val="2"/>
              </w:numPr>
              <w:ind w:left="306" w:hanging="284"/>
            </w:pPr>
            <w:r w:rsidRPr="003341B0">
              <w:t>para el buen estado medioambiental de las aguas marinas?</w:t>
            </w:r>
          </w:p>
        </w:tc>
        <w:tc>
          <w:tcPr>
            <w:tcW w:w="567" w:type="dxa"/>
          </w:tcPr>
          <w:p w14:paraId="46FE1A7C" w14:textId="77777777" w:rsidR="003341B0" w:rsidRDefault="003341B0" w:rsidP="003341B0"/>
        </w:tc>
        <w:tc>
          <w:tcPr>
            <w:tcW w:w="5670" w:type="dxa"/>
          </w:tcPr>
          <w:p w14:paraId="1D4ADAF8" w14:textId="77777777" w:rsidR="003341B0" w:rsidRDefault="003341B0" w:rsidP="003341B0"/>
        </w:tc>
      </w:tr>
      <w:tr w:rsidR="003341B0" w14:paraId="42AE223C" w14:textId="77777777" w:rsidTr="0092798F">
        <w:tc>
          <w:tcPr>
            <w:tcW w:w="8642" w:type="dxa"/>
          </w:tcPr>
          <w:p w14:paraId="092B44D6" w14:textId="51CFD213" w:rsidR="003341B0" w:rsidRDefault="003341B0" w:rsidP="003341B0">
            <w:r w:rsidRPr="003341B0">
              <w:t>Transición a una economía circular, incluidos la prevención y el reciclado de residuos: ¿</w:t>
            </w:r>
            <w:r w:rsidR="00C84289">
              <w:t>E</w:t>
            </w:r>
            <w:r w:rsidRPr="003341B0">
              <w:t>l proyecto</w:t>
            </w:r>
          </w:p>
          <w:p w14:paraId="0F7F3BBF" w14:textId="4241263F" w:rsidR="003341B0" w:rsidRDefault="00C84289" w:rsidP="003341B0">
            <w:pPr>
              <w:pStyle w:val="Prrafodelista"/>
              <w:numPr>
                <w:ilvl w:val="0"/>
                <w:numId w:val="3"/>
              </w:numPr>
              <w:ind w:left="306" w:hanging="295"/>
            </w:pPr>
            <w:r>
              <w:t xml:space="preserve">ha </w:t>
            </w:r>
            <w:r w:rsidR="003341B0" w:rsidRPr="003341B0">
              <w:t>d</w:t>
            </w:r>
            <w:r>
              <w:t>ado</w:t>
            </w:r>
            <w:r w:rsidR="003341B0" w:rsidRPr="003341B0">
              <w:t xml:space="preserve"> lugar a un aumento significativo de la generación, incineración o eliminación de residuos, excepto la incineración de residuos peligrosos no reciclables; o</w:t>
            </w:r>
          </w:p>
          <w:p w14:paraId="5AB78F50" w14:textId="1E4CE4E1" w:rsidR="003341B0" w:rsidRDefault="00C84289" w:rsidP="003341B0">
            <w:pPr>
              <w:pStyle w:val="Prrafodelista"/>
              <w:numPr>
                <w:ilvl w:val="0"/>
                <w:numId w:val="3"/>
              </w:numPr>
              <w:ind w:left="306" w:hanging="295"/>
            </w:pPr>
            <w:r>
              <w:lastRenderedPageBreak/>
              <w:t xml:space="preserve">ha </w:t>
            </w:r>
            <w:r w:rsidR="00C34029" w:rsidRPr="003341B0">
              <w:t>genera</w:t>
            </w:r>
            <w:r w:rsidR="00C34029">
              <w:t>do</w:t>
            </w:r>
            <w:r w:rsidR="003341B0" w:rsidRPr="003341B0">
              <w:t xml:space="preserve"> importantes ineficiencias en el uso directo o indirecto de recursos naturales, en cualquiera de las fases de su ciclo de vida, que no se minimicen con medidas adecuadas; o</w:t>
            </w:r>
          </w:p>
          <w:p w14:paraId="1D63224A" w14:textId="5E43CB34" w:rsidR="003341B0" w:rsidRDefault="00C84289" w:rsidP="003341B0">
            <w:pPr>
              <w:pStyle w:val="Prrafodelista"/>
              <w:numPr>
                <w:ilvl w:val="0"/>
                <w:numId w:val="3"/>
              </w:numPr>
              <w:ind w:left="306" w:hanging="295"/>
            </w:pPr>
            <w:r>
              <w:t xml:space="preserve">ha </w:t>
            </w:r>
            <w:r w:rsidR="003341B0" w:rsidRPr="003341B0">
              <w:t>d</w:t>
            </w:r>
            <w:r>
              <w:t>ado</w:t>
            </w:r>
            <w:r w:rsidR="003341B0" w:rsidRPr="003341B0">
              <w:t xml:space="preserve"> lugar a un perjuicio significativo y a largo plazo para el medio ambiente en relación a la economía circular?</w:t>
            </w:r>
          </w:p>
        </w:tc>
        <w:tc>
          <w:tcPr>
            <w:tcW w:w="567" w:type="dxa"/>
          </w:tcPr>
          <w:p w14:paraId="7F272FF8" w14:textId="77777777" w:rsidR="003341B0" w:rsidRDefault="003341B0" w:rsidP="003341B0"/>
        </w:tc>
        <w:tc>
          <w:tcPr>
            <w:tcW w:w="5670" w:type="dxa"/>
          </w:tcPr>
          <w:p w14:paraId="1D683B0D" w14:textId="77777777" w:rsidR="003341B0" w:rsidRDefault="003341B0" w:rsidP="003341B0"/>
        </w:tc>
      </w:tr>
      <w:tr w:rsidR="003341B0" w14:paraId="242D84B1" w14:textId="77777777" w:rsidTr="0092798F">
        <w:tc>
          <w:tcPr>
            <w:tcW w:w="8642" w:type="dxa"/>
          </w:tcPr>
          <w:p w14:paraId="2D6440B3" w14:textId="5BBAF96B" w:rsidR="003341B0" w:rsidRDefault="005131F0" w:rsidP="003341B0">
            <w:r w:rsidRPr="005131F0">
              <w:rPr>
                <w:i/>
                <w:iCs/>
              </w:rPr>
              <w:t>Prevención y el control de la contaminación</w:t>
            </w:r>
            <w:r w:rsidRPr="005131F0">
              <w:t>: ¿</w:t>
            </w:r>
            <w:r w:rsidR="00C84289">
              <w:t>E</w:t>
            </w:r>
            <w:r w:rsidRPr="005131F0">
              <w:t xml:space="preserve">l proyecto </w:t>
            </w:r>
            <w:r w:rsidR="00C84289">
              <w:t xml:space="preserve">ha </w:t>
            </w:r>
            <w:r w:rsidRPr="005131F0">
              <w:t>d</w:t>
            </w:r>
            <w:r w:rsidR="00C84289">
              <w:t>ado</w:t>
            </w:r>
            <w:r w:rsidRPr="005131F0">
              <w:t xml:space="preserve"> lugar a un aumento significativo de las emisiones de contaminantes a la atmósfera, el agua o el suelo?</w:t>
            </w:r>
          </w:p>
        </w:tc>
        <w:tc>
          <w:tcPr>
            <w:tcW w:w="567" w:type="dxa"/>
          </w:tcPr>
          <w:p w14:paraId="7A12D1E4" w14:textId="77777777" w:rsidR="003341B0" w:rsidRDefault="003341B0" w:rsidP="003341B0"/>
        </w:tc>
        <w:tc>
          <w:tcPr>
            <w:tcW w:w="5670" w:type="dxa"/>
          </w:tcPr>
          <w:p w14:paraId="3F0B00E1" w14:textId="77777777" w:rsidR="003341B0" w:rsidRDefault="003341B0" w:rsidP="003341B0"/>
        </w:tc>
      </w:tr>
      <w:tr w:rsidR="005131F0" w14:paraId="712C9EA0" w14:textId="77777777" w:rsidTr="0092798F">
        <w:tc>
          <w:tcPr>
            <w:tcW w:w="8642" w:type="dxa"/>
          </w:tcPr>
          <w:p w14:paraId="1E1153AE" w14:textId="0529FA39" w:rsidR="005131F0" w:rsidRDefault="005131F0" w:rsidP="003341B0">
            <w:pPr>
              <w:rPr>
                <w:i/>
                <w:iCs/>
              </w:rPr>
            </w:pPr>
            <w:r w:rsidRPr="005131F0">
              <w:rPr>
                <w:i/>
                <w:iCs/>
              </w:rPr>
              <w:t>Protección y restauración de la biodiversidad y los ecosistemas: ¿</w:t>
            </w:r>
            <w:r w:rsidR="00C84289">
              <w:rPr>
                <w:i/>
                <w:iCs/>
              </w:rPr>
              <w:t>E</w:t>
            </w:r>
            <w:r w:rsidRPr="005131F0">
              <w:rPr>
                <w:i/>
                <w:iCs/>
              </w:rPr>
              <w:t>l proyecto</w:t>
            </w:r>
          </w:p>
          <w:p w14:paraId="0F7B9538" w14:textId="06F53DCB" w:rsidR="005131F0" w:rsidRPr="005131F0" w:rsidRDefault="005131F0" w:rsidP="005131F0">
            <w:pPr>
              <w:pStyle w:val="Prrafodelista"/>
              <w:numPr>
                <w:ilvl w:val="0"/>
                <w:numId w:val="4"/>
              </w:numPr>
              <w:ind w:left="306" w:hanging="295"/>
              <w:rPr>
                <w:i/>
                <w:iCs/>
              </w:rPr>
            </w:pPr>
            <w:r w:rsidRPr="005131F0">
              <w:rPr>
                <w:i/>
                <w:iCs/>
              </w:rPr>
              <w:t>va</w:t>
            </w:r>
            <w:r w:rsidR="00C34029">
              <w:rPr>
                <w:i/>
                <w:iCs/>
              </w:rPr>
              <w:t xml:space="preserve"> </w:t>
            </w:r>
            <w:r w:rsidRPr="005131F0">
              <w:rPr>
                <w:i/>
                <w:iCs/>
              </w:rPr>
              <w:t>en gran medida en detrimento de las buenas condiciones y la resiliencia de los ecosistemas; o</w:t>
            </w:r>
          </w:p>
          <w:p w14:paraId="4B4AF38B" w14:textId="76A05BBC" w:rsidR="005131F0" w:rsidRPr="005131F0" w:rsidRDefault="005131F0" w:rsidP="005131F0">
            <w:pPr>
              <w:pStyle w:val="Prrafodelista"/>
              <w:numPr>
                <w:ilvl w:val="0"/>
                <w:numId w:val="4"/>
              </w:numPr>
              <w:ind w:left="306" w:hanging="295"/>
              <w:rPr>
                <w:i/>
                <w:iCs/>
              </w:rPr>
            </w:pPr>
            <w:r w:rsidRPr="005131F0">
              <w:rPr>
                <w:i/>
                <w:iCs/>
              </w:rPr>
              <w:t>va en detrimento del estado de conservación de los hábitats y las especies, en particular de aquellos de interés para la Unión?</w:t>
            </w:r>
          </w:p>
        </w:tc>
        <w:tc>
          <w:tcPr>
            <w:tcW w:w="567" w:type="dxa"/>
          </w:tcPr>
          <w:p w14:paraId="156DEC46" w14:textId="77777777" w:rsidR="005131F0" w:rsidRDefault="005131F0" w:rsidP="003341B0"/>
        </w:tc>
        <w:tc>
          <w:tcPr>
            <w:tcW w:w="5670" w:type="dxa"/>
          </w:tcPr>
          <w:p w14:paraId="350DE590" w14:textId="77777777" w:rsidR="005131F0" w:rsidRDefault="005131F0" w:rsidP="003341B0"/>
        </w:tc>
      </w:tr>
    </w:tbl>
    <w:p w14:paraId="0A37F3FA" w14:textId="1F97817C" w:rsidR="003341B0" w:rsidRDefault="003341B0" w:rsidP="003A2475"/>
    <w:sectPr w:rsidR="003341B0" w:rsidSect="008B621B">
      <w:headerReference w:type="default" r:id="rId7"/>
      <w:footerReference w:type="default" r:id="rId8"/>
      <w:pgSz w:w="16838" w:h="11906" w:orient="landscape" w:code="9"/>
      <w:pgMar w:top="1194" w:right="851"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78F78" w14:textId="77777777" w:rsidR="00DF7526" w:rsidRDefault="00DF7526" w:rsidP="00000E02">
      <w:pPr>
        <w:spacing w:after="0" w:line="240" w:lineRule="auto"/>
      </w:pPr>
      <w:r>
        <w:separator/>
      </w:r>
    </w:p>
  </w:endnote>
  <w:endnote w:type="continuationSeparator" w:id="0">
    <w:p w14:paraId="67AC4EDC" w14:textId="77777777" w:rsidR="00DF7526" w:rsidRDefault="00DF7526" w:rsidP="0000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9812112"/>
      <w:docPartObj>
        <w:docPartGallery w:val="Page Numbers (Bottom of Page)"/>
        <w:docPartUnique/>
      </w:docPartObj>
    </w:sdtPr>
    <w:sdtEndPr>
      <w:rPr>
        <w:rFonts w:cstheme="minorHAnsi"/>
      </w:rPr>
    </w:sdtEndPr>
    <w:sdtContent>
      <w:p w14:paraId="2EB28A51" w14:textId="21BA6535" w:rsidR="00B769F6" w:rsidRPr="00B769F6" w:rsidRDefault="00B769F6">
        <w:pPr>
          <w:pStyle w:val="Piedepgina"/>
          <w:jc w:val="right"/>
          <w:rPr>
            <w:rFonts w:cstheme="minorHAnsi"/>
          </w:rPr>
        </w:pPr>
        <w:r w:rsidRPr="00B769F6">
          <w:rPr>
            <w:rFonts w:cstheme="minorHAnsi"/>
          </w:rPr>
          <w:fldChar w:fldCharType="begin"/>
        </w:r>
        <w:r w:rsidRPr="00B769F6">
          <w:rPr>
            <w:rFonts w:cstheme="minorHAnsi"/>
          </w:rPr>
          <w:instrText>PAGE   \* MERGEFORMAT</w:instrText>
        </w:r>
        <w:r w:rsidRPr="00B769F6">
          <w:rPr>
            <w:rFonts w:cstheme="minorHAnsi"/>
          </w:rPr>
          <w:fldChar w:fldCharType="separate"/>
        </w:r>
        <w:r w:rsidRPr="00B769F6">
          <w:rPr>
            <w:rFonts w:cstheme="minorHAnsi"/>
          </w:rPr>
          <w:t>2</w:t>
        </w:r>
        <w:r w:rsidRPr="00B769F6">
          <w:rPr>
            <w:rFonts w:cstheme="minorHAnsi"/>
          </w:rPr>
          <w:fldChar w:fldCharType="end"/>
        </w:r>
      </w:p>
    </w:sdtContent>
  </w:sdt>
  <w:p w14:paraId="344ABD17" w14:textId="77777777" w:rsidR="00B769F6" w:rsidRDefault="00B769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13F73" w14:textId="77777777" w:rsidR="00DF7526" w:rsidRDefault="00DF7526" w:rsidP="00000E02">
      <w:pPr>
        <w:spacing w:after="0" w:line="240" w:lineRule="auto"/>
      </w:pPr>
      <w:r>
        <w:separator/>
      </w:r>
    </w:p>
  </w:footnote>
  <w:footnote w:type="continuationSeparator" w:id="0">
    <w:p w14:paraId="263EDA9F" w14:textId="77777777" w:rsidR="00DF7526" w:rsidRDefault="00DF7526" w:rsidP="00000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0647" w14:textId="2954E71A" w:rsidR="00000E02" w:rsidRPr="00000E02" w:rsidRDefault="00000E02" w:rsidP="00000E02">
    <w:pPr>
      <w:pStyle w:val="Encabezado"/>
      <w:jc w:val="center"/>
    </w:pPr>
    <w:r w:rsidRPr="00000E02">
      <w:rPr>
        <w:noProof/>
      </w:rPr>
      <w:drawing>
        <wp:anchor distT="0" distB="0" distL="114300" distR="114300" simplePos="0" relativeHeight="251658240" behindDoc="0" locked="0" layoutInCell="1" allowOverlap="1" wp14:anchorId="0BC54836" wp14:editId="79592609">
          <wp:simplePos x="0" y="0"/>
          <wp:positionH relativeFrom="column">
            <wp:posOffset>2104146</wp:posOffset>
          </wp:positionH>
          <wp:positionV relativeFrom="paragraph">
            <wp:posOffset>283893</wp:posOffset>
          </wp:positionV>
          <wp:extent cx="5327650" cy="854544"/>
          <wp:effectExtent l="0" t="0" r="6350" b="3175"/>
          <wp:wrapTopAndBottom/>
          <wp:docPr id="1710074818"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646514" name="Imagen 1" descr="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0" cy="854544"/>
                  </a:xfrm>
                  <a:prstGeom prst="rect">
                    <a:avLst/>
                  </a:prstGeom>
                  <a:noFill/>
                  <a:ln>
                    <a:noFill/>
                  </a:ln>
                </pic:spPr>
              </pic:pic>
            </a:graphicData>
          </a:graphic>
        </wp:anchor>
      </w:drawing>
    </w:r>
  </w:p>
  <w:p w14:paraId="211B59B5" w14:textId="77777777" w:rsidR="00000E02" w:rsidRDefault="00000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A6EDD"/>
    <w:multiLevelType w:val="hybridMultilevel"/>
    <w:tmpl w:val="07383354"/>
    <w:lvl w:ilvl="0" w:tplc="2188E9E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BD95BDA"/>
    <w:multiLevelType w:val="hybridMultilevel"/>
    <w:tmpl w:val="35B01390"/>
    <w:lvl w:ilvl="0" w:tplc="FBAEFA1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F63334E"/>
    <w:multiLevelType w:val="hybridMultilevel"/>
    <w:tmpl w:val="3216E336"/>
    <w:lvl w:ilvl="0" w:tplc="150817F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17A6141"/>
    <w:multiLevelType w:val="hybridMultilevel"/>
    <w:tmpl w:val="8244E58E"/>
    <w:lvl w:ilvl="0" w:tplc="D3480A7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95777671">
    <w:abstractNumId w:val="3"/>
  </w:num>
  <w:num w:numId="2" w16cid:durableId="988678277">
    <w:abstractNumId w:val="0"/>
  </w:num>
  <w:num w:numId="3" w16cid:durableId="924191560">
    <w:abstractNumId w:val="2"/>
  </w:num>
  <w:num w:numId="4" w16cid:durableId="852378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E1"/>
    <w:rsid w:val="00000E02"/>
    <w:rsid w:val="000A4CD9"/>
    <w:rsid w:val="000C4D02"/>
    <w:rsid w:val="001165E1"/>
    <w:rsid w:val="00123DA3"/>
    <w:rsid w:val="0014064D"/>
    <w:rsid w:val="001A4C0D"/>
    <w:rsid w:val="00263E6D"/>
    <w:rsid w:val="00296373"/>
    <w:rsid w:val="00332AEE"/>
    <w:rsid w:val="0033327C"/>
    <w:rsid w:val="003341B0"/>
    <w:rsid w:val="003A2475"/>
    <w:rsid w:val="00407BDD"/>
    <w:rsid w:val="004B38A0"/>
    <w:rsid w:val="005131F0"/>
    <w:rsid w:val="005408A6"/>
    <w:rsid w:val="00625BB2"/>
    <w:rsid w:val="006269B2"/>
    <w:rsid w:val="006E0B93"/>
    <w:rsid w:val="00703E7E"/>
    <w:rsid w:val="00704AD5"/>
    <w:rsid w:val="00775259"/>
    <w:rsid w:val="007E5716"/>
    <w:rsid w:val="00831D41"/>
    <w:rsid w:val="00856900"/>
    <w:rsid w:val="008658B7"/>
    <w:rsid w:val="008B0243"/>
    <w:rsid w:val="008B621B"/>
    <w:rsid w:val="008E46E1"/>
    <w:rsid w:val="008F0141"/>
    <w:rsid w:val="0092798F"/>
    <w:rsid w:val="00944C03"/>
    <w:rsid w:val="00A0596B"/>
    <w:rsid w:val="00A44DFB"/>
    <w:rsid w:val="00A51F28"/>
    <w:rsid w:val="00A565FA"/>
    <w:rsid w:val="00B21D9E"/>
    <w:rsid w:val="00B42B7C"/>
    <w:rsid w:val="00B769F6"/>
    <w:rsid w:val="00B77F37"/>
    <w:rsid w:val="00C34029"/>
    <w:rsid w:val="00C84289"/>
    <w:rsid w:val="00D9060E"/>
    <w:rsid w:val="00DF7526"/>
    <w:rsid w:val="00E72EB7"/>
    <w:rsid w:val="00F1712D"/>
    <w:rsid w:val="00F712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C4EEA"/>
  <w15:chartTrackingRefBased/>
  <w15:docId w15:val="{B21D568C-C149-4F6D-9AC7-9EB3E353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6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E46E1"/>
    <w:rPr>
      <w:color w:val="808080"/>
    </w:rPr>
  </w:style>
  <w:style w:type="table" w:styleId="Tablaconcuadrcula">
    <w:name w:val="Table Grid"/>
    <w:basedOn w:val="Tablanormal"/>
    <w:uiPriority w:val="39"/>
    <w:rsid w:val="00A0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41B0"/>
    <w:pPr>
      <w:ind w:left="720"/>
      <w:contextualSpacing/>
    </w:pPr>
  </w:style>
  <w:style w:type="paragraph" w:styleId="Encabezado">
    <w:name w:val="header"/>
    <w:basedOn w:val="Normal"/>
    <w:link w:val="EncabezadoCar"/>
    <w:uiPriority w:val="99"/>
    <w:unhideWhenUsed/>
    <w:rsid w:val="00000E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E02"/>
  </w:style>
  <w:style w:type="paragraph" w:styleId="Piedepgina">
    <w:name w:val="footer"/>
    <w:basedOn w:val="Normal"/>
    <w:link w:val="PiedepginaCar"/>
    <w:uiPriority w:val="99"/>
    <w:unhideWhenUsed/>
    <w:rsid w:val="00000E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416316">
      <w:bodyDiv w:val="1"/>
      <w:marLeft w:val="0"/>
      <w:marRight w:val="0"/>
      <w:marTop w:val="0"/>
      <w:marBottom w:val="0"/>
      <w:divBdr>
        <w:top w:val="none" w:sz="0" w:space="0" w:color="auto"/>
        <w:left w:val="none" w:sz="0" w:space="0" w:color="auto"/>
        <w:bottom w:val="none" w:sz="0" w:space="0" w:color="auto"/>
        <w:right w:val="none" w:sz="0" w:space="0" w:color="auto"/>
      </w:divBdr>
    </w:div>
    <w:div w:id="66205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599</Words>
  <Characters>3296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Mazario, Marta</dc:creator>
  <cp:keywords/>
  <dc:description/>
  <cp:lastModifiedBy>Zamarro Molina, María Teresa</cp:lastModifiedBy>
  <cp:revision>5</cp:revision>
  <cp:lastPrinted>2023-03-15T12:47:00Z</cp:lastPrinted>
  <dcterms:created xsi:type="dcterms:W3CDTF">2025-06-27T09:17:00Z</dcterms:created>
  <dcterms:modified xsi:type="dcterms:W3CDTF">2025-06-27T09:20:00Z</dcterms:modified>
</cp:coreProperties>
</file>