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C22F" w14:textId="77777777" w:rsidR="00BA7E61" w:rsidRDefault="00BA7E61" w:rsidP="00BA7E61">
      <w:pPr>
        <w:pStyle w:val="ESBHead"/>
        <w:outlineLvl w:val="0"/>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14:paraId="3DFF87E6" w14:textId="77777777" w:rsidR="009628C0" w:rsidRDefault="009628C0" w:rsidP="006D0DD3">
      <w:pPr>
        <w:pStyle w:val="ESBHead"/>
        <w:jc w:val="left"/>
        <w:rPr>
          <w:rStyle w:val="ESBBold"/>
          <w:lang w:val="es-ES_tradnl"/>
        </w:rPr>
      </w:pPr>
    </w:p>
    <w:p w14:paraId="0F0D6217" w14:textId="77777777" w:rsidR="00BA7E61" w:rsidRDefault="00BA7E61" w:rsidP="006D0DD3">
      <w:pPr>
        <w:pStyle w:val="ESBHead"/>
        <w:jc w:val="left"/>
        <w:rPr>
          <w:rFonts w:ascii="Arial Narrow" w:hAnsi="Arial Narrow" w:cs="Arial"/>
          <w:b/>
          <w:i/>
          <w:sz w:val="18"/>
          <w:szCs w:val="18"/>
          <w:u w:val="single"/>
          <w:lang w:val="es-ES_tradnl"/>
        </w:rPr>
      </w:pPr>
    </w:p>
    <w:p w14:paraId="0F78D68A" w14:textId="77777777" w:rsidR="00BA7E61" w:rsidRPr="00573F64" w:rsidRDefault="00BA7E61" w:rsidP="006D0DD3">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6D0DD3">
      <w:pPr>
        <w:pStyle w:val="ESBHead"/>
        <w:jc w:val="left"/>
        <w:rPr>
          <w:rFonts w:ascii="Arial Narrow" w:hAnsi="Arial Narrow" w:cs="Arial"/>
          <w:i/>
          <w:sz w:val="18"/>
          <w:szCs w:val="18"/>
        </w:rPr>
      </w:pPr>
    </w:p>
    <w:p w14:paraId="6F85C0FB" w14:textId="0EC48993" w:rsidR="00BA7E61" w:rsidRPr="00051208" w:rsidRDefault="00B4283A" w:rsidP="006D0DD3">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hyperlink r:id="rId7" w:history="1">
        <w:r w:rsidRPr="00CE74FC">
          <w:rPr>
            <w:rStyle w:val="Hipervnculo"/>
            <w:rFonts w:ascii="Arial Narrow" w:hAnsi="Arial Narrow"/>
            <w:i/>
            <w:sz w:val="18"/>
            <w:szCs w:val="18"/>
          </w:rPr>
          <w:t>Orden CNU/320/2019, de 13 de marzo</w:t>
        </w:r>
      </w:hyperlink>
      <w:r w:rsidRPr="00CE74FC">
        <w:rPr>
          <w:rFonts w:ascii="Arial Narrow" w:hAnsi="Arial Narrow"/>
          <w:i/>
          <w:sz w:val="18"/>
          <w:szCs w:val="18"/>
        </w:rPr>
        <w:t>,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orden de bases)</w:t>
      </w:r>
      <w:r w:rsidRPr="00CE74FC">
        <w:rPr>
          <w:rStyle w:val="Hipervnculo"/>
          <w:rFonts w:ascii="Arial Narrow" w:hAnsi="Arial Narrow"/>
          <w:i/>
          <w:color w:val="auto"/>
          <w:sz w:val="18"/>
          <w:szCs w:val="18"/>
          <w:u w:val="none"/>
        </w:rPr>
        <w:t xml:space="preserve"> </w:t>
      </w:r>
      <w:r>
        <w:rPr>
          <w:rStyle w:val="Hipervnculo"/>
          <w:rFonts w:ascii="Arial Narrow" w:hAnsi="Arial Narrow"/>
          <w:i/>
          <w:color w:val="auto"/>
          <w:sz w:val="18"/>
          <w:szCs w:val="18"/>
          <w:u w:val="none"/>
        </w:rPr>
        <w:t xml:space="preserve">y </w:t>
      </w:r>
      <w:r w:rsidR="00BA7E61" w:rsidRPr="00051208">
        <w:rPr>
          <w:rFonts w:ascii="Arial Narrow" w:hAnsi="Arial Narrow" w:cs="Arial"/>
          <w:i/>
          <w:sz w:val="18"/>
          <w:szCs w:val="18"/>
        </w:rPr>
        <w:t xml:space="preserve">en </w:t>
      </w:r>
      <w:r w:rsidR="00243E19">
        <w:rPr>
          <w:rFonts w:ascii="Arial Narrow" w:hAnsi="Arial Narrow" w:cs="Arial"/>
          <w:i/>
          <w:sz w:val="18"/>
          <w:szCs w:val="18"/>
        </w:rPr>
        <w:t xml:space="preserve">la </w:t>
      </w:r>
      <w:hyperlink r:id="rId8" w:history="1">
        <w:r w:rsidR="00243E19" w:rsidRPr="00243E19">
          <w:rPr>
            <w:rStyle w:val="Hipervnculo"/>
            <w:rFonts w:ascii="Arial Narrow" w:hAnsi="Arial Narrow" w:cs="Arial"/>
            <w:i/>
            <w:sz w:val="18"/>
            <w:szCs w:val="18"/>
          </w:rPr>
          <w:t>Resolución de 27 de mayo de 2021</w:t>
        </w:r>
      </w:hyperlink>
      <w:r w:rsidR="00243E19" w:rsidRPr="00243E19">
        <w:rPr>
          <w:rFonts w:ascii="Arial Narrow" w:hAnsi="Arial Narrow" w:cs="Arial"/>
          <w:i/>
          <w:sz w:val="18"/>
          <w:szCs w:val="18"/>
        </w:rPr>
        <w:t>, de la Presidencia de la Agencia Estatal de Investigación, por la que se aprueba la convocatoria para el año 2021 del procedimiento de concesión de ayudas correspondientes a las acciones de dinamización «Europa Excelencia», del Programa Estatal de Generación de Conocimiento y Fortalecimiento Científico y Tecnológico del Sistema de I+D+i, Subprograma Estatal de Generación de Conocimiento, en el marco del Plan Estatal de Investigación Científica y Técnica y de Innovación 2017-2020</w:t>
      </w:r>
      <w:r w:rsidR="00BA7E61" w:rsidRPr="0084755A">
        <w:rPr>
          <w:rFonts w:ascii="Arial Narrow" w:hAnsi="Arial Narrow" w:cs="Arial"/>
          <w:i/>
          <w:sz w:val="18"/>
          <w:szCs w:val="18"/>
        </w:rPr>
        <w:t xml:space="preserve"> </w:t>
      </w:r>
      <w:r w:rsidR="00BA7E61" w:rsidRPr="00051208">
        <w:rPr>
          <w:rFonts w:ascii="Arial Narrow" w:hAnsi="Arial Narrow" w:cs="Arial"/>
          <w:i/>
          <w:sz w:val="18"/>
          <w:szCs w:val="18"/>
        </w:rPr>
        <w:t>(en adelante, convocatoria).</w:t>
      </w:r>
    </w:p>
    <w:p w14:paraId="79495032" w14:textId="77777777" w:rsidR="00BA7E61" w:rsidRDefault="00BA7E61" w:rsidP="006D0DD3">
      <w:pPr>
        <w:pStyle w:val="ESBHead"/>
        <w:jc w:val="left"/>
        <w:rPr>
          <w:rStyle w:val="ESBBold"/>
          <w:lang w:val="es-ES_tradnl"/>
        </w:rPr>
      </w:pPr>
    </w:p>
    <w:p w14:paraId="0C96877A" w14:textId="6BAF3336"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Pr>
          <w:rFonts w:ascii="Arial Narrow" w:hAnsi="Arial Narrow"/>
          <w:i/>
          <w:sz w:val="18"/>
          <w:szCs w:val="18"/>
        </w:rPr>
        <w:t>, cumpliendo</w:t>
      </w:r>
      <w:r w:rsidRPr="00B87880">
        <w:rPr>
          <w:rFonts w:ascii="Arial Narrow" w:hAnsi="Arial Narrow"/>
          <w:i/>
          <w:sz w:val="18"/>
          <w:szCs w:val="18"/>
        </w:rPr>
        <w:t xml:space="preserve"> el resto de las condiciones establecidas en los artículos 3</w:t>
      </w:r>
      <w:r w:rsidR="00014F39">
        <w:rPr>
          <w:rFonts w:ascii="Arial Narrow" w:hAnsi="Arial Narrow"/>
          <w:i/>
          <w:sz w:val="18"/>
          <w:szCs w:val="18"/>
        </w:rPr>
        <w:t>, 4</w:t>
      </w:r>
      <w:r w:rsidRPr="00B87880">
        <w:rPr>
          <w:rFonts w:ascii="Arial Narrow" w:hAnsi="Arial Narrow"/>
          <w:i/>
          <w:sz w:val="18"/>
          <w:szCs w:val="18"/>
        </w:rPr>
        <w:t xml:space="preserve"> y 5 de la orden de bases reguladoras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r w:rsidR="00E055EC">
        <w:rPr>
          <w:rFonts w:ascii="Arial Narrow" w:hAnsi="Arial Narrow"/>
          <w:i/>
          <w:sz w:val="18"/>
          <w:szCs w:val="18"/>
        </w:rPr>
        <w:t>.</w:t>
      </w:r>
    </w:p>
    <w:p w14:paraId="01E0B938" w14:textId="77777777" w:rsidR="00E055EC" w:rsidRDefault="00E055EC" w:rsidP="00B87880">
      <w:pPr>
        <w:jc w:val="both"/>
        <w:rPr>
          <w:rFonts w:ascii="Arial Narrow" w:hAnsi="Arial Narrow"/>
          <w:i/>
          <w:sz w:val="18"/>
          <w:szCs w:val="18"/>
        </w:rPr>
      </w:pPr>
    </w:p>
    <w:p w14:paraId="7DBE7505" w14:textId="4C537B8A" w:rsidR="00E055EC" w:rsidRDefault="00E055EC" w:rsidP="00B87880">
      <w:pPr>
        <w:jc w:val="both"/>
        <w:rPr>
          <w:rFonts w:ascii="Arial Narrow" w:hAnsi="Arial Narrow"/>
          <w:i/>
          <w:sz w:val="18"/>
          <w:szCs w:val="18"/>
        </w:rPr>
      </w:pPr>
      <w:r w:rsidRPr="00E055EC">
        <w:rPr>
          <w:rFonts w:ascii="Arial Narrow" w:hAnsi="Arial Narrow"/>
          <w:i/>
          <w:sz w:val="18"/>
          <w:szCs w:val="18"/>
        </w:rPr>
        <w:t xml:space="preserve">Siempre que sea posible, los cambios de entidad beneficiaria se realizarán a fecha 1 de enero de los años incluidos en el plazo de ejecución del proyecto. En el caso de que el cambio sea consecuencia de la pérdida de la vinculación laboral con la entidad beneficiaria del/de la IP de la ayuda, la entidad beneficiaria original no podrá justificar gastos con posterioridad a dicha fecha, que, a todos los efectos, será la fecha que se considere </w:t>
      </w:r>
      <w:r w:rsidR="00361348">
        <w:rPr>
          <w:rFonts w:ascii="Arial Narrow" w:hAnsi="Arial Narrow"/>
          <w:i/>
          <w:sz w:val="18"/>
          <w:szCs w:val="18"/>
        </w:rPr>
        <w:t>para el</w:t>
      </w:r>
      <w:r w:rsidRPr="00E055EC">
        <w:rPr>
          <w:rFonts w:ascii="Arial Narrow" w:hAnsi="Arial Narrow"/>
          <w:i/>
          <w:sz w:val="18"/>
          <w:szCs w:val="18"/>
        </w:rPr>
        <w:t xml:space="preserve"> cambio de entidad beneficiaria.</w:t>
      </w:r>
    </w:p>
    <w:p w14:paraId="05D809CC" w14:textId="77777777" w:rsidR="00BA7E61" w:rsidRDefault="00BA7E61" w:rsidP="006D0DD3">
      <w:pPr>
        <w:pStyle w:val="ESBHead"/>
        <w:jc w:val="left"/>
        <w:rPr>
          <w:rStyle w:val="ESBBold"/>
          <w:lang w:val="es-ES_tradnl"/>
        </w:rPr>
      </w:pPr>
    </w:p>
    <w:p w14:paraId="4BFC8C9C" w14:textId="336A8A26" w:rsidR="00BA7E61" w:rsidRPr="00A1214A" w:rsidRDefault="00A1214A" w:rsidP="006D0DD3">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6D0DD3">
      <w:pPr>
        <w:pStyle w:val="ESBHead"/>
        <w:jc w:val="left"/>
        <w:rPr>
          <w:rStyle w:val="ESBBold"/>
          <w:lang w:val="es-ES_tradnl"/>
        </w:rPr>
      </w:pPr>
    </w:p>
    <w:p w14:paraId="66C545B1" w14:textId="77777777" w:rsidR="00166BFA" w:rsidRDefault="00166BFA" w:rsidP="006D0DD3">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3A1A901F"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133795">
              <w:rPr>
                <w:rStyle w:val="ESBBold"/>
                <w:rFonts w:cs="Arial"/>
                <w:b w:val="0"/>
              </w:rPr>
              <w:t>1</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206B17" w:rsidRPr="00BE1E8F" w14:paraId="02F96EA5" w14:textId="77777777" w:rsidTr="001669E8">
        <w:trPr>
          <w:trHeight w:val="340"/>
        </w:trPr>
        <w:tc>
          <w:tcPr>
            <w:tcW w:w="9445" w:type="dxa"/>
            <w:gridSpan w:val="2"/>
            <w:vAlign w:val="center"/>
          </w:tcPr>
          <w:p w14:paraId="3F999BC3" w14:textId="12648A86" w:rsidR="00206B17" w:rsidRPr="00BE1E8F" w:rsidRDefault="00206B17" w:rsidP="001669E8">
            <w:pPr>
              <w:pStyle w:val="ESBHead"/>
              <w:spacing w:before="20" w:after="20"/>
              <w:jc w:val="left"/>
              <w:outlineLvl w:val="0"/>
              <w:rPr>
                <w:rStyle w:val="ESBBold"/>
                <w:rFonts w:cs="Arial"/>
                <w:lang w:val="es-ES"/>
              </w:rPr>
            </w:pPr>
            <w:r w:rsidRPr="00206B17">
              <w:rPr>
                <w:rStyle w:val="ESBBold"/>
                <w:rFonts w:cs="Arial"/>
                <w:lang w:val="es-ES"/>
              </w:rPr>
              <w:t>Cantidad pagada por la Agencia Estatal de Investigación a la entidad beneficiaria original hasta el momento de la solicitud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r w:rsidR="00206B17" w:rsidRPr="00BE1E8F" w14:paraId="1E585E15" w14:textId="77777777" w:rsidTr="001669E8">
        <w:trPr>
          <w:trHeight w:val="340"/>
        </w:trPr>
        <w:tc>
          <w:tcPr>
            <w:tcW w:w="9445" w:type="dxa"/>
            <w:gridSpan w:val="2"/>
            <w:vAlign w:val="center"/>
          </w:tcPr>
          <w:p w14:paraId="15274395" w14:textId="14661625" w:rsidR="00206B17" w:rsidRPr="00BE1E8F" w:rsidRDefault="00206B17" w:rsidP="001669E8">
            <w:pPr>
              <w:pStyle w:val="ESBHead"/>
              <w:spacing w:before="20" w:after="20"/>
              <w:jc w:val="left"/>
              <w:outlineLvl w:val="0"/>
              <w:rPr>
                <w:rStyle w:val="ESBBold"/>
                <w:rFonts w:cs="Arial"/>
                <w:lang w:val="es-ES"/>
              </w:rPr>
            </w:pPr>
            <w:r w:rsidRPr="00206B17">
              <w:rPr>
                <w:rStyle w:val="ESBBold"/>
                <w:rFonts w:cs="Arial"/>
                <w:lang w:val="es-ES"/>
              </w:rPr>
              <w:t>Gasto remanente no gastado por la entidad beneficiaria original (€):</w:t>
            </w:r>
          </w:p>
        </w:tc>
      </w:tr>
    </w:tbl>
    <w:p w14:paraId="3E80ED13" w14:textId="77777777" w:rsidR="00166BFA" w:rsidRPr="00BE1E8F" w:rsidRDefault="00166BFA" w:rsidP="006D0DD3">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6D0DD3">
      <w:pPr>
        <w:pStyle w:val="ESBHead"/>
        <w:jc w:val="left"/>
        <w:rPr>
          <w:rStyle w:val="ESBBold"/>
          <w:lang w:val="es-ES"/>
        </w:rPr>
      </w:pPr>
    </w:p>
    <w:p w14:paraId="47E4C2DE" w14:textId="77777777"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Pr>
          <w:rStyle w:val="ESBBold"/>
          <w:lang w:val="es-ES"/>
        </w:rPr>
        <w:t>va entidad beneficiaria</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851CB4">
        <w:trPr>
          <w:trHeight w:val="340"/>
        </w:trPr>
        <w:tc>
          <w:tcPr>
            <w:tcW w:w="919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E055EC">
              <w:rPr>
                <w:b/>
                <w:bCs/>
                <w:sz w:val="18"/>
                <w:szCs w:val="18"/>
                <w:lang w:val="es-ES"/>
              </w:rPr>
              <w:t>Razon social de la nueva entidad:</w:t>
            </w:r>
            <w:r w:rsidRPr="00E055EC">
              <w:rPr>
                <w:bCs/>
                <w:sz w:val="18"/>
                <w:szCs w:val="18"/>
                <w:lang w:val="es-ES"/>
              </w:rPr>
              <w:t xml:space="preserve"> </w:t>
            </w:r>
          </w:p>
        </w:tc>
      </w:tr>
      <w:tr w:rsidR="008051DB" w14:paraId="6F65A7B7" w14:textId="77777777" w:rsidTr="00851CB4">
        <w:trPr>
          <w:trHeight w:val="340"/>
        </w:trPr>
        <w:tc>
          <w:tcPr>
            <w:tcW w:w="919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851CB4">
        <w:trPr>
          <w:trHeight w:val="340"/>
        </w:trPr>
        <w:tc>
          <w:tcPr>
            <w:tcW w:w="9192" w:type="dxa"/>
            <w:gridSpan w:val="2"/>
            <w:vAlign w:val="center"/>
          </w:tcPr>
          <w:p w14:paraId="29E01703" w14:textId="77777777"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lastRenderedPageBreak/>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Pr="000A40A7">
              <w:rPr>
                <w:rStyle w:val="ESBBold"/>
                <w:b w:val="0"/>
                <w:i/>
                <w:sz w:val="14"/>
                <w:szCs w:val="14"/>
                <w:lang w:val="es-ES"/>
              </w:rPr>
              <w:t xml:space="preserve">Según artículo </w:t>
            </w:r>
            <w:r>
              <w:rPr>
                <w:rStyle w:val="ESBBold"/>
                <w:b w:val="0"/>
                <w:i/>
                <w:sz w:val="14"/>
                <w:szCs w:val="14"/>
                <w:lang w:val="es-ES"/>
              </w:rPr>
              <w:t>5</w:t>
            </w:r>
            <w:r w:rsidRPr="000A40A7">
              <w:rPr>
                <w:rStyle w:val="ESBBold"/>
                <w:b w:val="0"/>
                <w:i/>
                <w:sz w:val="14"/>
                <w:szCs w:val="14"/>
                <w:lang w:val="es-ES"/>
              </w:rPr>
              <w:t xml:space="preserve"> de la </w:t>
            </w:r>
            <w:r w:rsidRPr="00D66EC5">
              <w:rPr>
                <w:rStyle w:val="ESBBold"/>
                <w:b w:val="0"/>
                <w:i/>
                <w:sz w:val="14"/>
                <w:szCs w:val="14"/>
                <w:lang w:val="es-ES"/>
              </w:rPr>
              <w:t>convocatoria</w:t>
            </w:r>
            <w:r w:rsidRPr="00D66EC5">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Pr>
                <w:rStyle w:val="ESBBold"/>
                <w:b w:val="0"/>
                <w:i/>
                <w:sz w:val="16"/>
                <w:szCs w:val="16"/>
                <w:lang w:val="es-ES"/>
              </w:rPr>
              <w:t>:</w:t>
            </w:r>
            <w:r w:rsidRPr="00961B26">
              <w:rPr>
                <w:rStyle w:val="ESBBold"/>
                <w:b w:val="0"/>
                <w:sz w:val="16"/>
                <w:szCs w:val="16"/>
                <w:lang w:val="es-ES"/>
              </w:rPr>
              <w:t xml:space="preserve"> </w:t>
            </w:r>
          </w:p>
        </w:tc>
      </w:tr>
      <w:tr w:rsidR="008051DB" w14:paraId="32296BFA" w14:textId="77777777" w:rsidTr="00851CB4">
        <w:trPr>
          <w:trHeight w:val="340"/>
        </w:trPr>
        <w:tc>
          <w:tcPr>
            <w:tcW w:w="919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851CB4">
        <w:trPr>
          <w:trHeight w:val="340"/>
        </w:trPr>
        <w:tc>
          <w:tcPr>
            <w:tcW w:w="919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851CB4">
        <w:trPr>
          <w:trHeight w:val="340"/>
        </w:trPr>
        <w:tc>
          <w:tcPr>
            <w:tcW w:w="5403"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789"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851CB4">
        <w:trPr>
          <w:trHeight w:val="340"/>
        </w:trPr>
        <w:tc>
          <w:tcPr>
            <w:tcW w:w="9192" w:type="dxa"/>
            <w:gridSpan w:val="2"/>
            <w:vAlign w:val="center"/>
          </w:tcPr>
          <w:p w14:paraId="5EAAB8A5" w14:textId="59E794C1"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851CB4">
              <w:rPr>
                <w:b/>
                <w:bCs/>
                <w:sz w:val="18"/>
                <w:szCs w:val="18"/>
                <w:lang w:val="es-ES"/>
              </w:rPr>
              <w:t>del cambio</w:t>
            </w:r>
            <w:r w:rsidR="00851CB4" w:rsidRPr="00851CB4">
              <w:rPr>
                <w:b/>
                <w:bCs/>
                <w:sz w:val="18"/>
                <w:szCs w:val="18"/>
                <w:lang w:val="es-ES"/>
              </w:rPr>
              <w:t xml:space="preserve"> </w:t>
            </w:r>
            <w:r w:rsidR="00851CB4" w:rsidRPr="00851CB4">
              <w:rPr>
                <w:rFonts w:cs="Arial"/>
                <w:bCs/>
                <w:i/>
                <w:color w:val="4F81BD"/>
                <w:sz w:val="20"/>
                <w:lang w:val="es-ES"/>
              </w:rPr>
              <w:t>(*)</w:t>
            </w:r>
            <w:r w:rsidR="00851CB4" w:rsidRPr="00851CB4">
              <w:rPr>
                <w:b/>
                <w:bCs/>
                <w:sz w:val="18"/>
                <w:szCs w:val="18"/>
                <w:lang w:val="es-ES"/>
              </w:rPr>
              <w:t>:</w:t>
            </w:r>
            <w:r w:rsidRPr="00961B26">
              <w:rPr>
                <w:bCs/>
                <w:sz w:val="18"/>
                <w:szCs w:val="18"/>
                <w:lang w:val="es-ES"/>
              </w:rPr>
              <w:t xml:space="preserve"> </w:t>
            </w:r>
          </w:p>
        </w:tc>
      </w:tr>
      <w:tr w:rsidR="00851CB4" w14:paraId="1B0FE89C" w14:textId="77777777" w:rsidTr="00851CB4">
        <w:trPr>
          <w:trHeight w:val="340"/>
        </w:trPr>
        <w:tc>
          <w:tcPr>
            <w:tcW w:w="9192" w:type="dxa"/>
            <w:gridSpan w:val="2"/>
            <w:vAlign w:val="center"/>
          </w:tcPr>
          <w:p w14:paraId="083CAEF0" w14:textId="442F491F" w:rsidR="00851CB4" w:rsidRPr="006B39DE" w:rsidRDefault="00851CB4" w:rsidP="00E24998">
            <w:pPr>
              <w:pStyle w:val="ESBHead"/>
              <w:spacing w:before="20" w:after="20"/>
              <w:jc w:val="left"/>
              <w:outlineLvl w:val="0"/>
              <w:rPr>
                <w:b/>
                <w:bCs/>
                <w:sz w:val="18"/>
                <w:szCs w:val="18"/>
                <w:lang w:val="es-ES"/>
              </w:rPr>
            </w:pPr>
            <w:r w:rsidRPr="00851CB4">
              <w:rPr>
                <w:b/>
                <w:bCs/>
                <w:sz w:val="18"/>
                <w:szCs w:val="18"/>
                <w:lang w:val="es-ES"/>
              </w:rPr>
              <w:t>F</w:t>
            </w:r>
            <w:r w:rsidRPr="00851CB4">
              <w:rPr>
                <w:b/>
                <w:bCs/>
                <w:sz w:val="18"/>
                <w:szCs w:val="18"/>
              </w:rPr>
              <w:t xml:space="preserve">echa de la pérdida de vinculación laboral del/de la IP con la entidad beneficiaria original </w:t>
            </w:r>
            <w:r w:rsidRPr="00851CB4">
              <w:rPr>
                <w:rFonts w:cs="Arial"/>
                <w:bCs/>
                <w:i/>
                <w:color w:val="4F81BD"/>
                <w:sz w:val="20"/>
                <w:lang w:val="es-ES"/>
              </w:rPr>
              <w:t>(*)</w:t>
            </w:r>
            <w:r w:rsidRPr="00851CB4">
              <w:rPr>
                <w:b/>
                <w:bCs/>
                <w:sz w:val="18"/>
                <w:szCs w:val="18"/>
                <w:lang w:val="es-ES"/>
              </w:rPr>
              <w:t>:</w:t>
            </w:r>
          </w:p>
        </w:tc>
      </w:tr>
    </w:tbl>
    <w:p w14:paraId="3141BB68" w14:textId="77777777" w:rsidR="00851CB4" w:rsidRPr="00B321AF" w:rsidRDefault="00851CB4" w:rsidP="00851CB4">
      <w:pPr>
        <w:pStyle w:val="ESBHead"/>
        <w:jc w:val="both"/>
        <w:rPr>
          <w:rStyle w:val="ESBBold"/>
          <w:rFonts w:cs="Arial"/>
          <w:b w:val="0"/>
          <w:color w:val="4F81BD"/>
          <w:sz w:val="18"/>
          <w:szCs w:val="18"/>
          <w:lang w:val="es-ES"/>
        </w:rPr>
      </w:pPr>
      <w:r w:rsidRPr="00851CB4">
        <w:rPr>
          <w:rFonts w:cs="Arial"/>
          <w:bCs/>
          <w:i/>
          <w:color w:val="4F81BD"/>
          <w:sz w:val="18"/>
          <w:szCs w:val="18"/>
          <w:lang w:val="es-ES"/>
        </w:rPr>
        <w:t>(*) En caso de que el cambio se solicite como consecuencia de la pérdida de vinculación laboral con la entidad beneficiaria del/de la IP de la ayuda, ésta será la fecha que se tendrá que considerar a efectos del cambio.</w:t>
      </w:r>
    </w:p>
    <w:p w14:paraId="5BAF7059" w14:textId="60838272" w:rsidR="00166BFA" w:rsidRDefault="00166BFA" w:rsidP="006D0DD3">
      <w:pPr>
        <w:pStyle w:val="ESBHead"/>
        <w:jc w:val="left"/>
        <w:rPr>
          <w:rStyle w:val="ESBBold"/>
          <w:lang w:val="es-ES"/>
        </w:rPr>
      </w:pPr>
    </w:p>
    <w:p w14:paraId="4EA326A2" w14:textId="77777777" w:rsidR="00851CB4" w:rsidRDefault="00851CB4" w:rsidP="006D0DD3">
      <w:pPr>
        <w:pStyle w:val="ESBHead"/>
        <w:jc w:val="left"/>
        <w:rPr>
          <w:rStyle w:val="ESBBold"/>
          <w:lang w:val="es-ES"/>
        </w:rPr>
      </w:pPr>
    </w:p>
    <w:p w14:paraId="7475DDC5" w14:textId="54151945" w:rsidR="007B2AC4" w:rsidRPr="00166BFA" w:rsidRDefault="008051DB" w:rsidP="006D0DD3">
      <w:pPr>
        <w:pStyle w:val="Prrafodelista"/>
        <w:numPr>
          <w:ilvl w:val="0"/>
          <w:numId w:val="3"/>
        </w:numPr>
        <w:outlineLvl w:val="0"/>
        <w:rPr>
          <w:rStyle w:val="ESBBold"/>
          <w:rFonts w:cs="Arial"/>
          <w:szCs w:val="20"/>
        </w:rPr>
      </w:pPr>
      <w:r>
        <w:rPr>
          <w:rStyle w:val="ESBBold"/>
          <w:rFonts w:cs="Arial"/>
          <w:szCs w:val="20"/>
        </w:rPr>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6D0DD3">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60D20F68" w:rsidR="009E63E0" w:rsidRPr="001B00C2" w:rsidRDefault="001B00C2" w:rsidP="006D0DD3">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hasta el momento y estado de </w:t>
      </w:r>
      <w:r w:rsidR="0065736F">
        <w:rPr>
          <w:rStyle w:val="ESBBold"/>
          <w:rFonts w:cs="Arial"/>
          <w:szCs w:val="20"/>
        </w:rPr>
        <w:t>avance</w:t>
      </w:r>
      <w:r w:rsidRPr="001B00C2">
        <w:rPr>
          <w:rStyle w:val="ESBBold"/>
          <w:rFonts w:cs="Arial"/>
          <w:szCs w:val="20"/>
        </w:rPr>
        <w:t xml:space="preserve"> de los objetivos</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6CE5529B" w:rsidR="001B00C2" w:rsidRPr="00BA08AC" w:rsidRDefault="001B00C2" w:rsidP="006D0DD3">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Actividades que va a realizar la nueva entidad beneficiaria</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5EE5B4B8" w:rsidR="00BA08AC" w:rsidRPr="00BA08AC" w:rsidRDefault="00BA08AC" w:rsidP="006D0DD3">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Pr>
          <w:rStyle w:val="ESBBold"/>
          <w:rFonts w:cs="Arial"/>
          <w:szCs w:val="20"/>
        </w:rPr>
        <w:t>disponible en la nueva entidad</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403DFD27" w:rsidR="00BA08AC" w:rsidRDefault="00BA08AC" w:rsidP="006D0DD3">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el cambio de entidad beneficiaria</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77777777" w:rsidR="00BA08AC" w:rsidRDefault="00BA08AC" w:rsidP="00BA08AC">
      <w:pPr>
        <w:rPr>
          <w:rStyle w:val="ESBBold"/>
        </w:rPr>
      </w:pPr>
    </w:p>
    <w:p w14:paraId="031FB273" w14:textId="183DE860" w:rsidR="00C35C1F" w:rsidRDefault="00C35C1F" w:rsidP="001428DF">
      <w:pPr>
        <w:rPr>
          <w:rStyle w:val="ESBStandard1"/>
          <w:rFonts w:cs="Arial"/>
          <w:szCs w:val="20"/>
        </w:rPr>
      </w:pPr>
    </w:p>
    <w:p w14:paraId="040D9785" w14:textId="2CC1ADCB" w:rsidR="00C35C1F" w:rsidRDefault="00C35C1F" w:rsidP="001428DF">
      <w:pPr>
        <w:rPr>
          <w:rStyle w:val="ESBStandard1"/>
          <w:rFonts w:cs="Arial"/>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77777777"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hyperlink r:id="rId9" w:history="1">
        <w:r w:rsidRPr="00C50B8B">
          <w:rPr>
            <w:rStyle w:val="Hipervnculo"/>
            <w:rFonts w:ascii="Arial" w:hAnsi="Arial" w:cs="Arial"/>
            <w:sz w:val="16"/>
            <w:szCs w:val="16"/>
            <w:lang w:val="es-ES_tradnl"/>
          </w:rPr>
          <w:t>Carpeta Virtual de Expedientes-FACILIT@</w:t>
        </w:r>
      </w:hyperlink>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7D301FBA" w14:textId="77777777" w:rsidR="00963301" w:rsidRPr="00963301" w:rsidRDefault="00963301" w:rsidP="00963301">
      <w:pPr>
        <w:jc w:val="both"/>
        <w:rPr>
          <w:rStyle w:val="ESBBold"/>
          <w:rFonts w:cs="Arial"/>
          <w:sz w:val="16"/>
          <w:szCs w:val="16"/>
        </w:rPr>
      </w:pPr>
      <w:r w:rsidRPr="00963301">
        <w:rPr>
          <w:rStyle w:val="ESBBold"/>
          <w:rFonts w:cs="Arial"/>
          <w:sz w:val="16"/>
          <w:szCs w:val="16"/>
        </w:rPr>
        <w:t xml:space="preserve">IMPORTANTE: </w:t>
      </w:r>
    </w:p>
    <w:p w14:paraId="3A3E270B" w14:textId="77777777" w:rsidR="00963301" w:rsidRPr="00963301" w:rsidRDefault="00963301" w:rsidP="00963301">
      <w:pPr>
        <w:jc w:val="both"/>
        <w:rPr>
          <w:rStyle w:val="ESBBold"/>
          <w:rFonts w:cs="Arial"/>
          <w:sz w:val="16"/>
          <w:szCs w:val="16"/>
        </w:rPr>
      </w:pPr>
    </w:p>
    <w:p w14:paraId="7D6CB03A" w14:textId="77777777" w:rsidR="00963301" w:rsidRPr="00963301" w:rsidRDefault="00963301" w:rsidP="00963301">
      <w:pPr>
        <w:pStyle w:val="Prrafodelista"/>
        <w:numPr>
          <w:ilvl w:val="0"/>
          <w:numId w:val="9"/>
        </w:numPr>
        <w:jc w:val="both"/>
        <w:rPr>
          <w:rStyle w:val="ESBBold"/>
          <w:rFonts w:cs="Arial"/>
          <w:b w:val="0"/>
          <w:bCs w:val="0"/>
          <w:i/>
          <w:iCs/>
          <w:sz w:val="16"/>
          <w:szCs w:val="16"/>
        </w:rPr>
      </w:pPr>
      <w:r w:rsidRPr="00963301">
        <w:rPr>
          <w:rStyle w:val="ESBBold"/>
          <w:rFonts w:cs="Arial"/>
          <w:b w:val="0"/>
          <w:bCs w:val="0"/>
          <w:i/>
          <w:iCs/>
          <w:sz w:val="16"/>
          <w:szCs w:val="16"/>
        </w:rPr>
        <w:t xml:space="preserve">En caso de que la entidad beneficiaria original tuviera que justificar gastos correspondientes al período en el que la ayuda estuvo asociada a su entidad, deberá informar a la Subdivisión de Seguimiento y Justificación de Ayudas de la Agencia Estatal de Investigación remitiendo un Excel de carga masiva con dichos gastos a través del formulario </w:t>
      </w:r>
      <w:hyperlink r:id="rId10" w:history="1">
        <w:r w:rsidRPr="00963301">
          <w:rPr>
            <w:rStyle w:val="Hipervnculo"/>
            <w:rFonts w:ascii="Arial" w:hAnsi="Arial" w:cs="Arial"/>
            <w:i/>
            <w:iCs/>
            <w:sz w:val="16"/>
            <w:szCs w:val="16"/>
          </w:rPr>
          <w:t>https://www.aei.gob.es/contactanos/consultas-justificacion-economica</w:t>
        </w:r>
      </w:hyperlink>
      <w:r w:rsidRPr="00963301">
        <w:rPr>
          <w:rStyle w:val="ESBBold"/>
          <w:rFonts w:cs="Arial"/>
          <w:b w:val="0"/>
          <w:bCs w:val="0"/>
          <w:i/>
          <w:iCs/>
          <w:sz w:val="16"/>
          <w:szCs w:val="16"/>
        </w:rPr>
        <w:t>.</w:t>
      </w:r>
    </w:p>
    <w:p w14:paraId="4DB19C1A" w14:textId="77777777" w:rsidR="00963301" w:rsidRPr="00963301" w:rsidRDefault="00963301" w:rsidP="00963301">
      <w:pPr>
        <w:pStyle w:val="Prrafodelista"/>
        <w:ind w:left="644"/>
        <w:jc w:val="both"/>
        <w:rPr>
          <w:rStyle w:val="ESBBold"/>
          <w:rFonts w:cs="Arial"/>
          <w:b w:val="0"/>
          <w:bCs w:val="0"/>
          <w:i/>
          <w:iCs/>
          <w:sz w:val="16"/>
          <w:szCs w:val="16"/>
        </w:rPr>
      </w:pPr>
    </w:p>
    <w:p w14:paraId="31BE752D" w14:textId="77777777" w:rsidR="00963301" w:rsidRPr="00963301" w:rsidRDefault="00963301" w:rsidP="00963301">
      <w:pPr>
        <w:pStyle w:val="Prrafodelista"/>
        <w:numPr>
          <w:ilvl w:val="0"/>
          <w:numId w:val="9"/>
        </w:numPr>
        <w:jc w:val="both"/>
        <w:rPr>
          <w:rStyle w:val="ESBBold"/>
          <w:rFonts w:cs="Arial"/>
          <w:b w:val="0"/>
          <w:bCs w:val="0"/>
          <w:i/>
          <w:iCs/>
          <w:sz w:val="16"/>
          <w:szCs w:val="16"/>
        </w:rPr>
      </w:pPr>
      <w:r w:rsidRPr="00963301">
        <w:rPr>
          <w:rStyle w:val="ESBBold"/>
          <w:rFonts w:cs="Arial"/>
          <w:b w:val="0"/>
          <w:bCs w:val="0"/>
          <w:i/>
          <w:iCs/>
          <w:sz w:val="16"/>
          <w:szCs w:val="16"/>
        </w:rPr>
        <w:t>En todo caso, el remanente de la ayuda no gastado por la entidad beneficiaria originaria deberá ser transferido directamente por ella misma a la nueva entidad, que adquirirá la condición de beneficiaria desde la fecha indicada en la Resolución de modificación de la resolución de concesión.</w:t>
      </w:r>
    </w:p>
    <w:p w14:paraId="72A2101E" w14:textId="77777777" w:rsidR="00963301" w:rsidRPr="00963301" w:rsidRDefault="00963301" w:rsidP="00963301">
      <w:pPr>
        <w:pStyle w:val="Prrafodelista"/>
        <w:ind w:left="644"/>
        <w:jc w:val="both"/>
        <w:rPr>
          <w:rStyle w:val="ESBBold"/>
          <w:rFonts w:cs="Arial"/>
          <w:b w:val="0"/>
          <w:bCs w:val="0"/>
          <w:i/>
          <w:iCs/>
          <w:sz w:val="16"/>
          <w:szCs w:val="16"/>
        </w:rPr>
      </w:pPr>
    </w:p>
    <w:p w14:paraId="4E5147C2" w14:textId="77777777" w:rsidR="00963301" w:rsidRPr="00963301" w:rsidRDefault="00963301" w:rsidP="00963301">
      <w:pPr>
        <w:pStyle w:val="Prrafodelista"/>
        <w:numPr>
          <w:ilvl w:val="0"/>
          <w:numId w:val="9"/>
        </w:numPr>
        <w:jc w:val="both"/>
        <w:rPr>
          <w:rStyle w:val="ESBBold"/>
          <w:rFonts w:cs="Arial"/>
          <w:i/>
          <w:iCs/>
          <w:sz w:val="16"/>
          <w:szCs w:val="16"/>
        </w:rPr>
      </w:pPr>
      <w:r w:rsidRPr="00963301">
        <w:rPr>
          <w:rStyle w:val="ESBBold"/>
          <w:rFonts w:cs="Arial"/>
          <w:b w:val="0"/>
          <w:bCs w:val="0"/>
          <w:i/>
          <w:iCs/>
          <w:sz w:val="16"/>
          <w:szCs w:val="16"/>
        </w:rPr>
        <w:t>Los cambios efectuados deberán indicarse en el informe científico-técnico final de la actuación tras la finalización de su periodo de ejecución</w:t>
      </w:r>
      <w:r w:rsidRPr="00963301">
        <w:rPr>
          <w:rStyle w:val="ESBBold"/>
          <w:rFonts w:cs="Arial"/>
          <w:i/>
          <w:iCs/>
          <w:sz w:val="16"/>
          <w:szCs w:val="16"/>
        </w:rPr>
        <w:t xml:space="preserve">.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115EABF7" w14:textId="77777777" w:rsidR="00253E33" w:rsidRPr="00612A8A" w:rsidRDefault="00253E33" w:rsidP="0038504A">
      <w:pPr>
        <w:jc w:val="both"/>
        <w:rPr>
          <w:rFonts w:ascii="Arial" w:hAnsi="Arial"/>
          <w:b/>
          <w:bCs/>
          <w:sz w:val="20"/>
        </w:rPr>
      </w:pPr>
    </w:p>
    <w:p w14:paraId="77F7E377" w14:textId="101C9EF8"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w:t>
      </w:r>
      <w:r w:rsidR="003C718B">
        <w:rPr>
          <w:rFonts w:ascii="Arial" w:hAnsi="Arial"/>
          <w:bCs/>
          <w:sz w:val="20"/>
          <w:szCs w:val="20"/>
        </w:rPr>
        <w:t>la nueva entidad</w:t>
      </w:r>
      <w:r w:rsidR="001D0C48" w:rsidRPr="00D734FB">
        <w:rPr>
          <w:rFonts w:ascii="Arial" w:hAnsi="Arial"/>
          <w:bCs/>
          <w:sz w:val="20"/>
          <w:szCs w:val="20"/>
        </w:rPr>
        <w:t xml:space="preserve"> </w:t>
      </w:r>
      <w:r w:rsidR="003C718B" w:rsidRPr="00D734FB">
        <w:rPr>
          <w:rFonts w:ascii="Arial" w:hAnsi="Arial"/>
          <w:bCs/>
          <w:sz w:val="20"/>
          <w:szCs w:val="20"/>
        </w:rPr>
        <w:t>beneficiari</w:t>
      </w:r>
      <w:r w:rsidR="003C718B">
        <w:rPr>
          <w:rFonts w:ascii="Arial" w:hAnsi="Arial"/>
          <w:bCs/>
          <w:sz w:val="20"/>
          <w:szCs w:val="20"/>
        </w:rPr>
        <w:t>a</w:t>
      </w:r>
      <w:r w:rsidR="003C718B" w:rsidRPr="00D734FB">
        <w:rPr>
          <w:rFonts w:ascii="Arial" w:hAnsi="Arial"/>
          <w:bCs/>
          <w:sz w:val="20"/>
          <w:szCs w:val="20"/>
        </w:rPr>
        <w:t xml:space="preserve"> </w:t>
      </w:r>
      <w:r w:rsidR="001D0C48" w:rsidRPr="00D734FB">
        <w:rPr>
          <w:rFonts w:ascii="Arial" w:hAnsi="Arial"/>
          <w:bCs/>
          <w:sz w:val="20"/>
          <w:szCs w:val="20"/>
        </w:rPr>
        <w:t>como estado de cuentas cierto ya que a partir de la fecha de la auditoría la responsabilidad será asumida</w:t>
      </w:r>
      <w:r w:rsidR="001D0C48">
        <w:rPr>
          <w:rFonts w:ascii="Arial" w:hAnsi="Arial"/>
          <w:bCs/>
          <w:sz w:val="20"/>
          <w:szCs w:val="20"/>
        </w:rPr>
        <w:t xml:space="preserve"> plenamente por </w:t>
      </w:r>
      <w:r w:rsidR="003C718B">
        <w:rPr>
          <w:rFonts w:ascii="Arial" w:hAnsi="Arial"/>
          <w:bCs/>
          <w:sz w:val="20"/>
          <w:szCs w:val="20"/>
        </w:rPr>
        <w:t>é</w:t>
      </w:r>
      <w:r w:rsidR="003C718B" w:rsidRPr="00D734FB">
        <w:rPr>
          <w:rFonts w:ascii="Arial" w:hAnsi="Arial"/>
          <w:bCs/>
          <w:sz w:val="20"/>
          <w:szCs w:val="20"/>
        </w:rPr>
        <w:t>st</w:t>
      </w:r>
      <w:r w:rsidR="003C718B">
        <w:rPr>
          <w:rFonts w:ascii="Arial" w:hAnsi="Arial"/>
          <w:bCs/>
          <w:sz w:val="20"/>
          <w:szCs w:val="20"/>
        </w:rPr>
        <w:t>a</w:t>
      </w:r>
      <w:r w:rsidR="001D0C48">
        <w:rPr>
          <w:rFonts w:ascii="Arial" w:hAnsi="Arial"/>
          <w:bCs/>
          <w:sz w:val="20"/>
          <w:szCs w:val="20"/>
        </w:rPr>
        <w:t>).</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14:paraId="7BDE4A08" w14:textId="77777777" w:rsidR="009443D5" w:rsidRDefault="009443D5" w:rsidP="007C607F">
      <w:pPr>
        <w:jc w:val="both"/>
        <w:rPr>
          <w:rFonts w:ascii="Arial" w:hAnsi="Arial"/>
          <w:bCs/>
          <w:sz w:val="20"/>
          <w:szCs w:val="20"/>
        </w:rPr>
      </w:pPr>
    </w:p>
    <w:p w14:paraId="19CB1436" w14:textId="77777777"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ED2E8F" w:rsidRPr="00EA6517">
        <w:rPr>
          <w:rFonts w:ascii="Arial" w:hAnsi="Arial"/>
          <w:bCs/>
          <w:sz w:val="20"/>
          <w:szCs w:val="20"/>
        </w:rPr>
        <w:t xml:space="preserve"> la orden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14:paraId="1ED32679" w14:textId="77777777" w:rsidR="009443D5" w:rsidRDefault="009443D5" w:rsidP="009443D5">
      <w:pPr>
        <w:jc w:val="both"/>
        <w:rPr>
          <w:rFonts w:ascii="Arial" w:hAnsi="Arial"/>
          <w:bCs/>
          <w:sz w:val="20"/>
          <w:szCs w:val="20"/>
        </w:rPr>
      </w:pPr>
    </w:p>
    <w:p w14:paraId="2577B50B" w14:textId="77777777"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w:t>
      </w:r>
      <w:r w:rsidRPr="009443D5">
        <w:rPr>
          <w:rFonts w:ascii="Arial" w:hAnsi="Arial"/>
          <w:bCs/>
          <w:sz w:val="20"/>
          <w:szCs w:val="20"/>
        </w:rPr>
        <w:lastRenderedPageBreak/>
        <w:t xml:space="preserve">Social, según lo dispuesto en el </w:t>
      </w:r>
      <w:hyperlink r:id="rId11" w:anchor="a22" w:history="1">
        <w:r w:rsidRPr="00AE009A">
          <w:rPr>
            <w:rStyle w:val="Hipervnculo"/>
            <w:rFonts w:ascii="Arial" w:hAnsi="Arial"/>
            <w:bCs/>
            <w:sz w:val="20"/>
            <w:szCs w:val="20"/>
          </w:rPr>
          <w:t>artículo 22.4 del Reglamento de desarrollo de la Ley General de Subvenciones</w:t>
        </w:r>
      </w:hyperlink>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14:paraId="7C692C9A" w14:textId="77777777" w:rsidR="007A2E6D" w:rsidRDefault="007A2E6D" w:rsidP="0038504A">
      <w:pPr>
        <w:jc w:val="both"/>
        <w:rPr>
          <w:rFonts w:ascii="Arial" w:hAnsi="Arial"/>
          <w:bCs/>
          <w:i/>
          <w:sz w:val="20"/>
          <w:szCs w:val="20"/>
        </w:rPr>
      </w:pPr>
    </w:p>
    <w:p w14:paraId="69E10654" w14:textId="75ABE4CD"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Ejecución y Justificación de la </w:t>
      </w:r>
      <w:hyperlink r:id="rId12" w:history="1">
        <w:r w:rsidR="00E24DAE" w:rsidRPr="00E54F4D">
          <w:rPr>
            <w:rStyle w:val="Hipervnculo"/>
            <w:rFonts w:ascii="Arial" w:hAnsi="Arial"/>
            <w:bCs/>
            <w:sz w:val="20"/>
            <w:szCs w:val="20"/>
          </w:rPr>
          <w:t>página Web de la convocatoria</w:t>
        </w:r>
      </w:hyperlink>
      <w:r w:rsidR="00E24DAE">
        <w:rPr>
          <w:rFonts w:ascii="Arial" w:hAnsi="Arial"/>
          <w:bCs/>
          <w:sz w:val="20"/>
          <w:szCs w:val="20"/>
        </w:rPr>
        <w:t>)</w:t>
      </w:r>
      <w:r w:rsidR="00F37F9A">
        <w:rPr>
          <w:rFonts w:ascii="Arial" w:hAnsi="Arial"/>
          <w:bCs/>
          <w:sz w:val="20"/>
          <w:szCs w:val="20"/>
        </w:rPr>
        <w:t>:</w:t>
      </w:r>
    </w:p>
    <w:p w14:paraId="78BCC46A"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hyperlink r:id="rId13" w:anchor="a13" w:history="1">
        <w:r w:rsidRPr="00F37F9A">
          <w:rPr>
            <w:rStyle w:val="Hipervnculo"/>
            <w:rFonts w:ascii="Arial" w:hAnsi="Arial"/>
            <w:bCs/>
            <w:sz w:val="20"/>
            <w:szCs w:val="20"/>
          </w:rPr>
          <w:t>artículo 13 de la L</w:t>
        </w:r>
        <w:r w:rsidR="00984E38">
          <w:rPr>
            <w:rStyle w:val="Hipervnculo"/>
            <w:rFonts w:ascii="Arial" w:hAnsi="Arial"/>
            <w:bCs/>
            <w:sz w:val="20"/>
            <w:szCs w:val="20"/>
          </w:rPr>
          <w:t xml:space="preserve">ey 38/2003 </w:t>
        </w:r>
        <w:r w:rsidRPr="00F37F9A">
          <w:rPr>
            <w:rStyle w:val="Hipervnculo"/>
            <w:rFonts w:ascii="Arial" w:hAnsi="Arial"/>
            <w:bCs/>
            <w:sz w:val="20"/>
            <w:szCs w:val="20"/>
          </w:rPr>
          <w:t>General de Subvenciones</w:t>
        </w:r>
      </w:hyperlink>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hyperlink r:id="rId14" w:anchor="a26" w:history="1">
        <w:r w:rsidR="001921C9">
          <w:rPr>
            <w:rStyle w:val="Hipervnculo"/>
            <w:rFonts w:ascii="Arial" w:hAnsi="Arial" w:cs="Arial"/>
            <w:sz w:val="20"/>
            <w:szCs w:val="20"/>
          </w:rPr>
          <w:t>artículo 26</w:t>
        </w:r>
        <w:r w:rsidR="00E40201" w:rsidRPr="007032B3">
          <w:rPr>
            <w:rStyle w:val="Hipervnculo"/>
            <w:rFonts w:ascii="Arial" w:hAnsi="Arial" w:cs="Arial"/>
            <w:sz w:val="20"/>
            <w:szCs w:val="20"/>
          </w:rPr>
          <w:t xml:space="preserve"> del Reglamento</w:t>
        </w:r>
        <w:r w:rsidR="00AE009A">
          <w:rPr>
            <w:rStyle w:val="Hipervnculo"/>
            <w:rFonts w:ascii="Arial" w:hAnsi="Arial" w:cs="Arial"/>
            <w:sz w:val="20"/>
            <w:szCs w:val="20"/>
          </w:rPr>
          <w:t xml:space="preserve"> de desarrollo</w:t>
        </w:r>
        <w:r w:rsidR="00E40201" w:rsidRPr="007032B3">
          <w:rPr>
            <w:rStyle w:val="Hipervnculo"/>
            <w:rFonts w:ascii="Arial" w:hAnsi="Arial" w:cs="Arial"/>
            <w:sz w:val="20"/>
            <w:szCs w:val="20"/>
          </w:rPr>
          <w:t xml:space="preserve"> de la Ley General de Subvenciones</w:t>
        </w:r>
      </w:hyperlink>
      <w:r w:rsidR="00E40201" w:rsidRPr="008460E5">
        <w:rPr>
          <w:rFonts w:ascii="Arial" w:hAnsi="Arial" w:cs="Arial"/>
          <w:sz w:val="20"/>
          <w:szCs w:val="20"/>
        </w:rPr>
        <w:t>, el cumplimiento de las obligaciones tributarias y con la Seguridad Social podrá acreditarse mediante una declaración responsable).</w:t>
      </w:r>
    </w:p>
    <w:p w14:paraId="7CC81908"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14:paraId="237531EF" w14:textId="0E7F55CA"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hyperlink r:id="rId15" w:history="1">
        <w:r w:rsidR="00E1756A" w:rsidRPr="00E1756A">
          <w:rPr>
            <w:rStyle w:val="Hipervnculo"/>
            <w:rFonts w:ascii="Arial" w:hAnsi="Arial"/>
            <w:bCs/>
            <w:sz w:val="20"/>
            <w:szCs w:val="20"/>
          </w:rPr>
          <w:t>artículos 3</w:t>
        </w:r>
        <w:r w:rsidR="00581305">
          <w:rPr>
            <w:rStyle w:val="Hipervnculo"/>
            <w:rFonts w:ascii="Arial" w:hAnsi="Arial"/>
            <w:bCs/>
            <w:sz w:val="20"/>
            <w:szCs w:val="20"/>
          </w:rPr>
          <w:t>, 4</w:t>
        </w:r>
        <w:r w:rsidR="00E1756A" w:rsidRPr="00E1756A">
          <w:rPr>
            <w:rStyle w:val="Hipervnculo"/>
            <w:rFonts w:ascii="Arial" w:hAnsi="Arial"/>
            <w:bCs/>
            <w:sz w:val="20"/>
            <w:szCs w:val="20"/>
          </w:rPr>
          <w:t xml:space="preserve"> y 5 de la orden de bases</w:t>
        </w:r>
      </w:hyperlink>
      <w:r w:rsidR="00E1756A" w:rsidRPr="00E1756A">
        <w:rPr>
          <w:rFonts w:ascii="Arial" w:hAnsi="Arial"/>
          <w:bCs/>
          <w:sz w:val="20"/>
          <w:szCs w:val="20"/>
        </w:rPr>
        <w:t xml:space="preserve"> reguladoras y en los </w:t>
      </w:r>
      <w:hyperlink r:id="rId16" w:history="1">
        <w:r w:rsidR="00E1756A" w:rsidRPr="00E1756A">
          <w:rPr>
            <w:rStyle w:val="Hipervnculo"/>
            <w:rFonts w:ascii="Arial" w:hAnsi="Arial"/>
            <w:bCs/>
            <w:sz w:val="20"/>
            <w:szCs w:val="20"/>
          </w:rPr>
          <w:t>artículos 5, 6 y 18 de la convocatoria</w:t>
        </w:r>
      </w:hyperlink>
      <w:r w:rsidRPr="00F37F9A">
        <w:rPr>
          <w:rFonts w:ascii="Arial" w:hAnsi="Arial"/>
          <w:bCs/>
          <w:sz w:val="20"/>
          <w:szCs w:val="20"/>
        </w:rPr>
        <w:t>.</w:t>
      </w:r>
    </w:p>
    <w:p w14:paraId="62095233" w14:textId="77777777" w:rsidR="009443D5" w:rsidRDefault="009443D5" w:rsidP="009443D5">
      <w:pPr>
        <w:jc w:val="both"/>
        <w:rPr>
          <w:rFonts w:ascii="Arial" w:hAnsi="Arial"/>
          <w:bCs/>
          <w:sz w:val="20"/>
          <w:szCs w:val="20"/>
        </w:rPr>
      </w:pPr>
    </w:p>
    <w:p w14:paraId="1AA34718" w14:textId="118EBEBC"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t xml:space="preserve">económica frente a su actividad no económica o que cumple con lo establecido en </w:t>
      </w:r>
      <w:hyperlink r:id="rId17" w:history="1">
        <w:r w:rsidR="00093774" w:rsidRPr="00133795">
          <w:rPr>
            <w:rStyle w:val="Hipervnculo"/>
            <w:rFonts w:ascii="Arial" w:hAnsi="Arial" w:cs="Arial"/>
            <w:sz w:val="20"/>
            <w:szCs w:val="20"/>
          </w:rPr>
          <w:t>el artículo</w:t>
        </w:r>
        <w:r w:rsidR="006115A6" w:rsidRPr="00133795">
          <w:rPr>
            <w:rStyle w:val="Hipervnculo"/>
            <w:rFonts w:ascii="Arial" w:hAnsi="Arial" w:cs="Arial"/>
            <w:sz w:val="20"/>
            <w:szCs w:val="20"/>
          </w:rPr>
          <w:t xml:space="preserve"> 2</w:t>
        </w:r>
        <w:r w:rsidR="00093774" w:rsidRPr="00133795">
          <w:rPr>
            <w:rStyle w:val="Hipervnculo"/>
            <w:rFonts w:ascii="Arial" w:hAnsi="Arial" w:cs="Arial"/>
            <w:sz w:val="20"/>
            <w:szCs w:val="20"/>
          </w:rPr>
          <w:t>.4</w:t>
        </w:r>
        <w:r w:rsidR="006115A6" w:rsidRPr="00133795">
          <w:rPr>
            <w:rStyle w:val="Hipervnculo"/>
            <w:rFonts w:ascii="Arial" w:hAnsi="Arial" w:cs="Arial"/>
            <w:sz w:val="20"/>
            <w:szCs w:val="20"/>
          </w:rPr>
          <w:t xml:space="preserve"> de la convocatoria</w:t>
        </w:r>
      </w:hyperlink>
      <w:r w:rsidR="009443D5" w:rsidRPr="009443D5">
        <w:rPr>
          <w:rFonts w:ascii="Arial" w:hAnsi="Arial"/>
          <w:bCs/>
          <w:sz w:val="20"/>
          <w:szCs w:val="20"/>
        </w:rPr>
        <w:t>.</w:t>
      </w:r>
    </w:p>
    <w:p w14:paraId="04EB3206" w14:textId="77777777" w:rsidR="009443D5" w:rsidRDefault="009443D5" w:rsidP="0038504A">
      <w:pPr>
        <w:jc w:val="both"/>
        <w:rPr>
          <w:rFonts w:ascii="Arial" w:hAnsi="Arial"/>
          <w:b/>
          <w:bCs/>
          <w:sz w:val="20"/>
          <w:szCs w:val="20"/>
        </w:rPr>
      </w:pPr>
    </w:p>
    <w:p w14:paraId="74ADBEA7" w14:textId="77777777" w:rsidR="00963301" w:rsidRPr="00E40201" w:rsidRDefault="00963301" w:rsidP="00963301">
      <w:pPr>
        <w:jc w:val="both"/>
        <w:rPr>
          <w:rFonts w:ascii="Arial" w:hAnsi="Arial"/>
          <w:bCs/>
          <w:sz w:val="20"/>
          <w:szCs w:val="20"/>
        </w:rPr>
      </w:pPr>
      <w:r w:rsidRPr="00963301">
        <w:rPr>
          <w:rFonts w:ascii="Arial" w:hAnsi="Arial"/>
          <w:b/>
          <w:bCs/>
          <w:sz w:val="20"/>
          <w:szCs w:val="20"/>
        </w:rPr>
        <w:t>3.-</w:t>
      </w:r>
      <w:r w:rsidRPr="00963301">
        <w:rPr>
          <w:rFonts w:ascii="Arial" w:hAnsi="Arial"/>
          <w:bCs/>
          <w:sz w:val="20"/>
          <w:szCs w:val="20"/>
        </w:rPr>
        <w:t xml:space="preserve"> </w:t>
      </w:r>
      <w:r w:rsidRPr="00963301">
        <w:rPr>
          <w:rFonts w:ascii="Arial" w:hAnsi="Arial"/>
          <w:b/>
          <w:bCs/>
          <w:sz w:val="20"/>
          <w:szCs w:val="20"/>
        </w:rPr>
        <w:t>Contrato/justificante de la pérdida de la vinculación laboral del/de la investigador/a principal</w:t>
      </w:r>
      <w:r w:rsidRPr="00963301">
        <w:rPr>
          <w:rFonts w:ascii="Arial" w:hAnsi="Arial"/>
          <w:bCs/>
          <w:sz w:val="20"/>
          <w:szCs w:val="20"/>
        </w:rPr>
        <w:t xml:space="preserve"> con la entidad beneficiaria original </w:t>
      </w:r>
      <w:r w:rsidRPr="00963301">
        <w:rPr>
          <w:rFonts w:ascii="Arial" w:hAnsi="Arial"/>
          <w:b/>
          <w:sz w:val="20"/>
          <w:szCs w:val="20"/>
        </w:rPr>
        <w:t>y el de la vinculación laboral con la nueva Entidad beneficiaria</w:t>
      </w:r>
      <w:r w:rsidRPr="00963301">
        <w:rPr>
          <w:rFonts w:ascii="Arial" w:hAnsi="Arial"/>
          <w:bCs/>
          <w:sz w:val="20"/>
          <w:szCs w:val="20"/>
        </w:rPr>
        <w:t xml:space="preserve">, en caso de que sea el motivo del cambio de entidad beneficiaria, </w:t>
      </w:r>
      <w:r w:rsidRPr="00963301">
        <w:rPr>
          <w:rFonts w:ascii="Arial" w:hAnsi="Arial"/>
          <w:b/>
          <w:bCs/>
          <w:sz w:val="20"/>
          <w:szCs w:val="20"/>
        </w:rPr>
        <w:t>u otra justificación documental</w:t>
      </w:r>
      <w:r w:rsidRPr="00963301">
        <w:rPr>
          <w:rFonts w:ascii="Arial" w:hAnsi="Arial"/>
          <w:bCs/>
          <w:sz w:val="20"/>
          <w:szCs w:val="20"/>
        </w:rPr>
        <w:t xml:space="preserve"> en caso de que sea por otro motivo.</w:t>
      </w:r>
    </w:p>
    <w:p w14:paraId="414FC1FD" w14:textId="77777777" w:rsidR="00253E33" w:rsidRDefault="00253E33" w:rsidP="0038504A">
      <w:pPr>
        <w:jc w:val="both"/>
        <w:rPr>
          <w:rFonts w:ascii="Arial" w:hAnsi="Arial" w:cs="Arial"/>
          <w:b/>
          <w:color w:val="000000"/>
          <w:sz w:val="20"/>
          <w:szCs w:val="20"/>
        </w:rPr>
      </w:pPr>
    </w:p>
    <w:p w14:paraId="2EC48A9F" w14:textId="36CC4096" w:rsidR="004B33A8"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diga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hyperlink r:id="rId18" w:history="1">
        <w:r w:rsidR="0085048C" w:rsidRPr="0085048C">
          <w:rPr>
            <w:rStyle w:val="Hipervnculo"/>
            <w:rFonts w:ascii="Arial" w:hAnsi="Arial" w:cs="Arial"/>
            <w:sz w:val="20"/>
            <w:szCs w:val="20"/>
          </w:rPr>
          <w:t xml:space="preserve">artículo 7.6 </w:t>
        </w:r>
        <w:r w:rsidR="00FC3D3B">
          <w:rPr>
            <w:rStyle w:val="Hipervnculo"/>
            <w:rFonts w:ascii="Arial" w:hAnsi="Arial" w:cs="Arial"/>
            <w:sz w:val="20"/>
            <w:szCs w:val="20"/>
          </w:rPr>
          <w:t xml:space="preserve">y Anexo III </w:t>
        </w:r>
        <w:r w:rsidR="0085048C" w:rsidRPr="0085048C">
          <w:rPr>
            <w:rStyle w:val="Hipervnculo"/>
            <w:rFonts w:ascii="Arial" w:hAnsi="Arial" w:cs="Arial"/>
            <w:sz w:val="20"/>
            <w:szCs w:val="20"/>
          </w:rPr>
          <w:t>de la convocatoria</w:t>
        </w:r>
      </w:hyperlink>
      <w:r w:rsidR="001C33CF" w:rsidRPr="00DA3275">
        <w:rPr>
          <w:rFonts w:ascii="Arial" w:hAnsi="Arial" w:cs="Arial"/>
          <w:sz w:val="20"/>
          <w:szCs w:val="20"/>
        </w:rPr>
        <w:t>.</w:t>
      </w:r>
    </w:p>
    <w:p w14:paraId="5A7DC974" w14:textId="77777777" w:rsidR="00963301" w:rsidRPr="009B3471" w:rsidRDefault="00963301" w:rsidP="00963301">
      <w:pPr>
        <w:autoSpaceDE w:val="0"/>
        <w:autoSpaceDN w:val="0"/>
        <w:adjustRightInd w:val="0"/>
        <w:spacing w:afterLines="120" w:after="288" w:line="276" w:lineRule="auto"/>
        <w:jc w:val="both"/>
        <w:rPr>
          <w:rFonts w:ascii="Arial" w:hAnsi="Arial" w:cs="Arial"/>
          <w:sz w:val="20"/>
          <w:szCs w:val="20"/>
        </w:rPr>
      </w:pPr>
      <w:r w:rsidRPr="0019578D">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19" w:history="1">
        <w:r w:rsidRPr="0019578D">
          <w:rPr>
            <w:rStyle w:val="Hipervnculo"/>
            <w:rFonts w:ascii="Arial" w:hAnsi="Arial" w:cs="Arial"/>
            <w:i/>
            <w:sz w:val="16"/>
            <w:szCs w:val="16"/>
            <w:lang w:val="es-ES_tradnl"/>
          </w:rPr>
          <w:t>europaexcelencia.seg@aei.gob.es</w:t>
        </w:r>
      </w:hyperlink>
      <w:r>
        <w:rPr>
          <w:rFonts w:ascii="Arial" w:hAnsi="Arial" w:cs="Arial"/>
          <w:i/>
          <w:sz w:val="16"/>
          <w:szCs w:val="16"/>
          <w:lang w:val="es-ES_tradnl"/>
        </w:rPr>
        <w:t>.</w:t>
      </w:r>
    </w:p>
    <w:p w14:paraId="26A64D7F" w14:textId="77777777" w:rsidR="00963301" w:rsidRPr="0019578D" w:rsidRDefault="00963301" w:rsidP="00963301">
      <w:pPr>
        <w:pStyle w:val="Textosinformato"/>
        <w:jc w:val="both"/>
        <w:rPr>
          <w:rStyle w:val="Hipervnculo"/>
          <w:rFonts w:ascii="Arial" w:hAnsi="Arial" w:cs="Arial"/>
          <w:i/>
          <w:sz w:val="16"/>
          <w:szCs w:val="16"/>
          <w:lang w:val="es-ES_tradnl"/>
        </w:rPr>
      </w:pPr>
      <w:r w:rsidRPr="0019578D">
        <w:rPr>
          <w:rFonts w:ascii="Arial" w:hAnsi="Arial" w:cs="Arial"/>
          <w:i/>
          <w:sz w:val="16"/>
          <w:szCs w:val="16"/>
          <w:lang w:val="es-ES_tradnl"/>
        </w:rPr>
        <w:t xml:space="preserve">Para consultas relacionadas con la justificación económica de las ayudas, por favor envíelas a través del siguiente formulario: </w:t>
      </w:r>
      <w:hyperlink r:id="rId20" w:history="1">
        <w:r w:rsidRPr="0019578D">
          <w:rPr>
            <w:rStyle w:val="Hipervnculo"/>
            <w:rFonts w:ascii="Arial" w:hAnsi="Arial" w:cs="Arial"/>
            <w:i/>
            <w:sz w:val="16"/>
            <w:szCs w:val="16"/>
            <w:lang w:val="es-ES_tradnl"/>
          </w:rPr>
          <w:t>https://www.aei.gob.es/contactanos/consultas-justificacion-economica</w:t>
        </w:r>
      </w:hyperlink>
      <w:r w:rsidRPr="00A157E0">
        <w:rPr>
          <w:rStyle w:val="Hipervnculo"/>
          <w:rFonts w:ascii="Arial" w:hAnsi="Arial" w:cs="Arial"/>
          <w:i/>
          <w:color w:val="auto"/>
          <w:sz w:val="16"/>
          <w:szCs w:val="16"/>
          <w:u w:val="none"/>
          <w:lang w:val="es-ES_tradnl"/>
        </w:rPr>
        <w:t>.</w:t>
      </w:r>
    </w:p>
    <w:p w14:paraId="54F7B942" w14:textId="77777777" w:rsidR="00963301" w:rsidRPr="0019578D" w:rsidRDefault="00963301" w:rsidP="00963301">
      <w:pPr>
        <w:pStyle w:val="Textosinformato"/>
        <w:jc w:val="both"/>
        <w:rPr>
          <w:rStyle w:val="ESBStandard1"/>
          <w:rFonts w:cs="Arial"/>
          <w:i/>
          <w:sz w:val="16"/>
          <w:szCs w:val="16"/>
          <w:lang w:val="es-ES_tradnl"/>
        </w:rPr>
      </w:pPr>
    </w:p>
    <w:p w14:paraId="3E8AF4B0" w14:textId="77777777" w:rsidR="00963301" w:rsidRPr="00C96E9D" w:rsidRDefault="00963301" w:rsidP="00963301">
      <w:pPr>
        <w:pStyle w:val="Textosinformato"/>
        <w:jc w:val="both"/>
        <w:rPr>
          <w:rFonts w:ascii="Arial" w:hAnsi="Arial" w:cs="Arial"/>
          <w:i/>
          <w:sz w:val="16"/>
          <w:szCs w:val="16"/>
          <w:lang w:val="es-ES_tradnl"/>
        </w:rPr>
      </w:pPr>
      <w:r w:rsidRPr="0019578D">
        <w:rPr>
          <w:rFonts w:ascii="Arial" w:hAnsi="Arial" w:cs="Arial"/>
          <w:i/>
          <w:sz w:val="16"/>
          <w:szCs w:val="16"/>
          <w:lang w:val="es-ES_tradnl"/>
        </w:rPr>
        <w:t xml:space="preserve">Para consultas relacionadas con problemas informáticos, por favor envíelas a través del siguiente formulario: </w:t>
      </w:r>
      <w:hyperlink r:id="rId21" w:history="1">
        <w:r w:rsidRPr="0019578D">
          <w:rPr>
            <w:rStyle w:val="Hipervnculo"/>
            <w:rFonts w:ascii="Arial" w:hAnsi="Arial" w:cs="Arial"/>
            <w:i/>
            <w:sz w:val="16"/>
            <w:szCs w:val="16"/>
          </w:rPr>
          <w:t>https://www.aei.gob.es/contactanos/consultas-informaticas</w:t>
        </w:r>
      </w:hyperlink>
      <w:r w:rsidRPr="0019578D">
        <w:rPr>
          <w:rFonts w:ascii="Arial" w:hAnsi="Arial" w:cs="Arial"/>
          <w:i/>
          <w:sz w:val="16"/>
          <w:szCs w:val="16"/>
        </w:rPr>
        <w:t>.</w:t>
      </w:r>
    </w:p>
    <w:p w14:paraId="5D92BC8B" w14:textId="77777777" w:rsidR="004B33A8" w:rsidRPr="00963301" w:rsidRDefault="004B33A8" w:rsidP="001C33CF">
      <w:pPr>
        <w:autoSpaceDE w:val="0"/>
        <w:autoSpaceDN w:val="0"/>
        <w:adjustRightInd w:val="0"/>
        <w:spacing w:afterLines="120" w:after="288" w:line="276" w:lineRule="auto"/>
        <w:jc w:val="both"/>
        <w:rPr>
          <w:i/>
          <w:sz w:val="18"/>
          <w:szCs w:val="18"/>
          <w:lang w:val="es-ES_tradnl"/>
        </w:rPr>
      </w:pPr>
    </w:p>
    <w:sectPr w:rsidR="004B33A8" w:rsidRPr="00963301" w:rsidSect="00E20006">
      <w:headerReference w:type="default" r:id="rId22"/>
      <w:footerReference w:type="default" r:id="rId23"/>
      <w:headerReference w:type="first" r:id="rId24"/>
      <w:footerReference w:type="first" r:id="rId25"/>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57A6" w14:textId="77777777" w:rsidR="00A61DF0" w:rsidRDefault="00A61DF0">
      <w:r>
        <w:separator/>
      </w:r>
    </w:p>
  </w:endnote>
  <w:endnote w:type="continuationSeparator" w:id="0">
    <w:p w14:paraId="37F8F154" w14:textId="77777777" w:rsidR="00A61DF0" w:rsidRDefault="00A6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96609515"/>
      <w:docPartObj>
        <w:docPartGallery w:val="Page Numbers (Bottom of Page)"/>
        <w:docPartUnique/>
      </w:docPartObj>
    </w:sdtPr>
    <w:sdtContent>
      <w:sdt>
        <w:sdtPr>
          <w:rPr>
            <w:sz w:val="16"/>
            <w:szCs w:val="16"/>
          </w:rPr>
          <w:id w:val="-1669238322"/>
          <w:docPartObj>
            <w:docPartGallery w:val="Page Numbers (Top of Page)"/>
            <w:docPartUnique/>
          </w:docPartObj>
        </w:sdtPr>
        <w:sdtContent>
          <w:p w14:paraId="0BBCF112" w14:textId="6EC9C4A2"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D0DD3">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D0DD3">
              <w:rPr>
                <w:b/>
                <w:bCs/>
                <w:noProof/>
                <w:sz w:val="16"/>
                <w:szCs w:val="16"/>
              </w:rPr>
              <w:t>4</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C7E4" w14:textId="30D5A4F3" w:rsidR="009628C0" w:rsidRDefault="006077F8" w:rsidP="00612A8A">
    <w:pPr>
      <w:pStyle w:val="Piedepgina"/>
      <w:jc w:val="right"/>
    </w:pPr>
    <w:r>
      <w:fldChar w:fldCharType="begin"/>
    </w:r>
    <w:r w:rsidR="00994443">
      <w:instrText xml:space="preserve"> PAGE   \* MERGEFORMAT </w:instrText>
    </w:r>
    <w:r>
      <w:fldChar w:fldCharType="separate"/>
    </w:r>
    <w:r w:rsidR="006D0DD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0B83C" w14:textId="77777777" w:rsidR="00A61DF0" w:rsidRDefault="00A61DF0">
      <w:r>
        <w:separator/>
      </w:r>
    </w:p>
  </w:footnote>
  <w:footnote w:type="continuationSeparator" w:id="0">
    <w:p w14:paraId="4D77185A" w14:textId="77777777" w:rsidR="00A61DF0" w:rsidRDefault="00A6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196"/>
      <w:gridCol w:w="146"/>
    </w:tblGrid>
    <w:tr w:rsidR="00C21383" w:rsidRPr="00C924AF" w14:paraId="57081703" w14:textId="77777777" w:rsidTr="00FD7730">
      <w:trPr>
        <w:trHeight w:val="1980"/>
      </w:trPr>
      <w:tc>
        <w:tcPr>
          <w:tcW w:w="4595" w:type="dxa"/>
          <w:tcBorders>
            <w:top w:val="nil"/>
            <w:left w:val="nil"/>
            <w:bottom w:val="nil"/>
            <w:right w:val="nil"/>
          </w:tcBorders>
          <w:shd w:val="clear" w:color="auto" w:fill="auto"/>
          <w:noWrap/>
          <w:vAlign w:val="center"/>
          <w:hideMark/>
        </w:tcPr>
        <w:p w14:paraId="3D5A3EAE" w14:textId="202210FF" w:rsidR="00C21383" w:rsidRPr="004E3E30" w:rsidRDefault="00F62724" w:rsidP="00FD7730">
          <w:pPr>
            <w:ind w:left="478"/>
            <w:rPr>
              <w:color w:val="000000"/>
            </w:rPr>
          </w:pPr>
          <w:r>
            <w:rPr>
              <w:noProof/>
            </w:rPr>
            <w:t xml:space="preserve">  </w:t>
          </w:r>
          <w:r w:rsidR="004D2395">
            <w:rPr>
              <w:noProof/>
            </w:rPr>
            <w:ptab w:relativeTo="margin" w:alignment="left" w:leader="none"/>
          </w:r>
          <w:r w:rsidR="00FD7730">
            <w:rPr>
              <w:rFonts w:asciiTheme="majorHAnsi" w:eastAsiaTheme="majorEastAsia" w:hAnsiTheme="majorHAnsi" w:cstheme="majorBidi"/>
              <w:noProof/>
              <w:color w:val="4F81BD" w:themeColor="accent1"/>
            </w:rPr>
            <w:drawing>
              <wp:inline distT="0" distB="0" distL="0" distR="0" wp14:anchorId="55F2B83D" wp14:editId="5B92DF70">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p w14:paraId="4A236064" w14:textId="77777777" w:rsidR="00C21383" w:rsidRPr="004E3E30" w:rsidRDefault="00C21383" w:rsidP="00FD7730">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506"/>
          </w:tblGrid>
          <w:tr w:rsidR="00C21383" w:rsidRPr="004E3E30" w14:paraId="2155EE0F" w14:textId="77777777" w:rsidTr="00FD7730">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76EE50C6" w:rsidR="00C21383" w:rsidRPr="004E3E30" w:rsidRDefault="00F62724" w:rsidP="00FD7730">
                <w:pPr>
                  <w:jc w:val="right"/>
                  <w:rPr>
                    <w:color w:val="000000"/>
                  </w:rPr>
                </w:pPr>
                <w:r>
                  <w:rPr>
                    <w:noProof/>
                  </w:rPr>
                  <w:t xml:space="preserve">         </w:t>
                </w:r>
                <w:r w:rsidR="004D2395">
                  <w:rPr>
                    <w:noProof/>
                  </w:rPr>
                  <w:ptab w:relativeTo="margin" w:alignment="right" w:leader="none"/>
                </w:r>
                <w:r w:rsidR="00FD7730">
                  <w:rPr>
                    <w:rFonts w:asciiTheme="majorHAnsi" w:eastAsiaTheme="majorEastAsia" w:hAnsiTheme="majorHAnsi" w:cstheme="majorBidi"/>
                    <w:noProof/>
                    <w:color w:val="4F81BD" w:themeColor="accent1"/>
                  </w:rPr>
                  <w:drawing>
                    <wp:inline distT="0" distB="0" distL="0" distR="0" wp14:anchorId="2F9DA32F" wp14:editId="4D8A013D">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27199"/>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375F32"/>
    <w:multiLevelType w:val="hybridMultilevel"/>
    <w:tmpl w:val="FCCCB42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00354698">
    <w:abstractNumId w:val="8"/>
  </w:num>
  <w:num w:numId="2" w16cid:durableId="1783916178">
    <w:abstractNumId w:val="6"/>
  </w:num>
  <w:num w:numId="3" w16cid:durableId="1353411891">
    <w:abstractNumId w:val="2"/>
  </w:num>
  <w:num w:numId="4" w16cid:durableId="839583972">
    <w:abstractNumId w:val="3"/>
  </w:num>
  <w:num w:numId="5" w16cid:durableId="841505474">
    <w:abstractNumId w:val="4"/>
  </w:num>
  <w:num w:numId="6" w16cid:durableId="2071147938">
    <w:abstractNumId w:val="1"/>
  </w:num>
  <w:num w:numId="7" w16cid:durableId="561990795">
    <w:abstractNumId w:val="0"/>
  </w:num>
  <w:num w:numId="8" w16cid:durableId="1346245280">
    <w:abstractNumId w:val="5"/>
  </w:num>
  <w:num w:numId="9" w16cid:durableId="137935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265A2"/>
    <w:rsid w:val="00030B40"/>
    <w:rsid w:val="00036167"/>
    <w:rsid w:val="000430B2"/>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06BFC"/>
    <w:rsid w:val="00111A81"/>
    <w:rsid w:val="00113F62"/>
    <w:rsid w:val="001257BE"/>
    <w:rsid w:val="00133699"/>
    <w:rsid w:val="00133795"/>
    <w:rsid w:val="001428DF"/>
    <w:rsid w:val="001449D5"/>
    <w:rsid w:val="0015793A"/>
    <w:rsid w:val="00166BFA"/>
    <w:rsid w:val="00184498"/>
    <w:rsid w:val="001921C9"/>
    <w:rsid w:val="001930CD"/>
    <w:rsid w:val="001A5256"/>
    <w:rsid w:val="001B00C2"/>
    <w:rsid w:val="001C33CF"/>
    <w:rsid w:val="001C58C3"/>
    <w:rsid w:val="001D0C48"/>
    <w:rsid w:val="001D186D"/>
    <w:rsid w:val="001E12C5"/>
    <w:rsid w:val="001F54FF"/>
    <w:rsid w:val="0020545B"/>
    <w:rsid w:val="00206371"/>
    <w:rsid w:val="00206B17"/>
    <w:rsid w:val="00217120"/>
    <w:rsid w:val="0022671A"/>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F49EC"/>
    <w:rsid w:val="002F6D1C"/>
    <w:rsid w:val="00361348"/>
    <w:rsid w:val="003676BA"/>
    <w:rsid w:val="0038504A"/>
    <w:rsid w:val="003A2D3B"/>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33A8"/>
    <w:rsid w:val="004B33D3"/>
    <w:rsid w:val="004B7089"/>
    <w:rsid w:val="004D1216"/>
    <w:rsid w:val="004D2395"/>
    <w:rsid w:val="004E1316"/>
    <w:rsid w:val="004E7DE6"/>
    <w:rsid w:val="004F5B07"/>
    <w:rsid w:val="00504D71"/>
    <w:rsid w:val="00524B31"/>
    <w:rsid w:val="00536F30"/>
    <w:rsid w:val="005400EE"/>
    <w:rsid w:val="0055372F"/>
    <w:rsid w:val="00566BF5"/>
    <w:rsid w:val="00581305"/>
    <w:rsid w:val="00584826"/>
    <w:rsid w:val="00596F76"/>
    <w:rsid w:val="005A691D"/>
    <w:rsid w:val="005E0BFE"/>
    <w:rsid w:val="005F1828"/>
    <w:rsid w:val="005F65C9"/>
    <w:rsid w:val="006077F8"/>
    <w:rsid w:val="006115A6"/>
    <w:rsid w:val="00612A8A"/>
    <w:rsid w:val="00640537"/>
    <w:rsid w:val="00647D2A"/>
    <w:rsid w:val="0065736F"/>
    <w:rsid w:val="0066203F"/>
    <w:rsid w:val="00685695"/>
    <w:rsid w:val="006878EA"/>
    <w:rsid w:val="00690B92"/>
    <w:rsid w:val="006B52BF"/>
    <w:rsid w:val="006C0CAE"/>
    <w:rsid w:val="006C45CE"/>
    <w:rsid w:val="006C68D3"/>
    <w:rsid w:val="006D0DD3"/>
    <w:rsid w:val="006F406A"/>
    <w:rsid w:val="007032B3"/>
    <w:rsid w:val="00710021"/>
    <w:rsid w:val="00717417"/>
    <w:rsid w:val="00723006"/>
    <w:rsid w:val="00725961"/>
    <w:rsid w:val="00735671"/>
    <w:rsid w:val="00747A82"/>
    <w:rsid w:val="00760192"/>
    <w:rsid w:val="007612D0"/>
    <w:rsid w:val="007638F0"/>
    <w:rsid w:val="00763B0B"/>
    <w:rsid w:val="00777328"/>
    <w:rsid w:val="007873C2"/>
    <w:rsid w:val="007916C9"/>
    <w:rsid w:val="007918D2"/>
    <w:rsid w:val="007950DB"/>
    <w:rsid w:val="007974D5"/>
    <w:rsid w:val="007A2E6D"/>
    <w:rsid w:val="007B2AC4"/>
    <w:rsid w:val="007B530A"/>
    <w:rsid w:val="007C1C5D"/>
    <w:rsid w:val="007C607F"/>
    <w:rsid w:val="007E2BA7"/>
    <w:rsid w:val="007E4C92"/>
    <w:rsid w:val="007F0C01"/>
    <w:rsid w:val="007F490E"/>
    <w:rsid w:val="008051DB"/>
    <w:rsid w:val="00806FC7"/>
    <w:rsid w:val="00813E25"/>
    <w:rsid w:val="00843B85"/>
    <w:rsid w:val="00844A81"/>
    <w:rsid w:val="008460E5"/>
    <w:rsid w:val="00850253"/>
    <w:rsid w:val="0085048C"/>
    <w:rsid w:val="00851CB4"/>
    <w:rsid w:val="00856815"/>
    <w:rsid w:val="0086708F"/>
    <w:rsid w:val="00886C33"/>
    <w:rsid w:val="00893E49"/>
    <w:rsid w:val="008B6CBE"/>
    <w:rsid w:val="008C5926"/>
    <w:rsid w:val="008D2DDA"/>
    <w:rsid w:val="008D6EB4"/>
    <w:rsid w:val="008F0383"/>
    <w:rsid w:val="00910534"/>
    <w:rsid w:val="009205AA"/>
    <w:rsid w:val="00941FF8"/>
    <w:rsid w:val="009443D5"/>
    <w:rsid w:val="0095255A"/>
    <w:rsid w:val="0096240B"/>
    <w:rsid w:val="009628C0"/>
    <w:rsid w:val="00963301"/>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61DF0"/>
    <w:rsid w:val="00A70A00"/>
    <w:rsid w:val="00A82992"/>
    <w:rsid w:val="00A849E6"/>
    <w:rsid w:val="00A867BB"/>
    <w:rsid w:val="00A97A28"/>
    <w:rsid w:val="00AA7377"/>
    <w:rsid w:val="00AA7A9B"/>
    <w:rsid w:val="00AB3A62"/>
    <w:rsid w:val="00AC6E3B"/>
    <w:rsid w:val="00AE009A"/>
    <w:rsid w:val="00AE0878"/>
    <w:rsid w:val="00AF0214"/>
    <w:rsid w:val="00AF3A25"/>
    <w:rsid w:val="00B0422D"/>
    <w:rsid w:val="00B21E78"/>
    <w:rsid w:val="00B31274"/>
    <w:rsid w:val="00B31AD8"/>
    <w:rsid w:val="00B32408"/>
    <w:rsid w:val="00B4283A"/>
    <w:rsid w:val="00B63EBA"/>
    <w:rsid w:val="00B8765A"/>
    <w:rsid w:val="00B87880"/>
    <w:rsid w:val="00B93790"/>
    <w:rsid w:val="00B959A5"/>
    <w:rsid w:val="00BA08AC"/>
    <w:rsid w:val="00BA6F37"/>
    <w:rsid w:val="00BA7E61"/>
    <w:rsid w:val="00BC70AC"/>
    <w:rsid w:val="00BD435A"/>
    <w:rsid w:val="00BD7F15"/>
    <w:rsid w:val="00BE44B2"/>
    <w:rsid w:val="00BE4C38"/>
    <w:rsid w:val="00BF7795"/>
    <w:rsid w:val="00C0193B"/>
    <w:rsid w:val="00C21383"/>
    <w:rsid w:val="00C21C17"/>
    <w:rsid w:val="00C35C1F"/>
    <w:rsid w:val="00C43858"/>
    <w:rsid w:val="00C50B8B"/>
    <w:rsid w:val="00C5470A"/>
    <w:rsid w:val="00C77BCD"/>
    <w:rsid w:val="00C81C67"/>
    <w:rsid w:val="00CB1AAB"/>
    <w:rsid w:val="00CC56D3"/>
    <w:rsid w:val="00D261AF"/>
    <w:rsid w:val="00D32D9A"/>
    <w:rsid w:val="00D37238"/>
    <w:rsid w:val="00D4645A"/>
    <w:rsid w:val="00D51E92"/>
    <w:rsid w:val="00D5242E"/>
    <w:rsid w:val="00D63F0B"/>
    <w:rsid w:val="00D734FB"/>
    <w:rsid w:val="00D74B8B"/>
    <w:rsid w:val="00D85802"/>
    <w:rsid w:val="00D918A6"/>
    <w:rsid w:val="00DA3275"/>
    <w:rsid w:val="00DA5D82"/>
    <w:rsid w:val="00DB7484"/>
    <w:rsid w:val="00DE680B"/>
    <w:rsid w:val="00DF17F3"/>
    <w:rsid w:val="00E055EC"/>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D7730"/>
    <w:rsid w:val="00FE0A4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paragraph" w:styleId="Ttulo1">
    <w:name w:val="heading 1"/>
    <w:basedOn w:val="Normal"/>
    <w:next w:val="Normal"/>
    <w:link w:val="Ttulo1Car"/>
    <w:qFormat/>
    <w:rsid w:val="006D0D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 w:type="character" w:customStyle="1" w:styleId="Ttulo1Car">
    <w:name w:val="Título 1 Car"/>
    <w:basedOn w:val="Fuentedeprrafopredeter"/>
    <w:link w:val="Ttulo1"/>
    <w:rsid w:val="006D0D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cciones-dinamizacion-europa-excelencia-2021/convocatoria" TargetMode="External"/><Relationship Id="rId13" Type="http://schemas.openxmlformats.org/officeDocument/2006/relationships/hyperlink" Target="http://www.boe.es/buscar/act.php?id=BOE-A-2003-20977&amp;tn=1&amp;p=20180704" TargetMode="External"/><Relationship Id="rId18" Type="http://schemas.openxmlformats.org/officeDocument/2006/relationships/hyperlink" Target="https://www.aei.gob.es/convocatorias/buscador-convocatorias/acciones-dinamizacion-europa-excelencia-2021/convocatori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ei.gob.es/contactanos/consultas-informaticas" TargetMode="External"/><Relationship Id="rId7" Type="http://schemas.openxmlformats.org/officeDocument/2006/relationships/hyperlink" Target="https://www.aei.gob.es/convocatorias/buscador-convocatorias/acciones-dinamizacion-europa-excelencia-2021/orden-bases" TargetMode="External"/><Relationship Id="rId12" Type="http://schemas.openxmlformats.org/officeDocument/2006/relationships/hyperlink" Target="https://www.aei.gob.es/convocatorias/buscador-convocatorias/acciones-dinamizacion-europa-excelencia-2021/convocatoria" TargetMode="External"/><Relationship Id="rId17" Type="http://schemas.openxmlformats.org/officeDocument/2006/relationships/hyperlink" Target="https://www.aei.gob.es/convocatorias/buscador-convocatorias/acciones-dinamizacion-europa-excelencia-2021/convocatori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ei.gob.es/convocatorias/buscador-convocatorias/acciones-dinamizacion-europa-excelencia-2021/convocatoria" TargetMode="External"/><Relationship Id="rId20" Type="http://schemas.openxmlformats.org/officeDocument/2006/relationships/hyperlink" Target="https://www.aei.gob.es/contactanos/consultas-justificacion-econom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act.php?id=BOE-A-2006-13371&amp;tn=1&amp;p=2006072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ei.gob.es/convocatorias/buscador-convocatorias/acciones-dinamizacion-europa-excelencia-2021/convocatoria" TargetMode="External"/><Relationship Id="rId23" Type="http://schemas.openxmlformats.org/officeDocument/2006/relationships/footer" Target="footer1.xml"/><Relationship Id="rId10" Type="http://schemas.openxmlformats.org/officeDocument/2006/relationships/hyperlink" Target="https://www.aei.gob.es/contactanos/consultas-justificacion-economica" TargetMode="External"/><Relationship Id="rId19" Type="http://schemas.openxmlformats.org/officeDocument/2006/relationships/hyperlink" Target="mailto:europaexcelencia.seg@aei.gob.es" TargetMode="External"/><Relationship Id="rId4" Type="http://schemas.openxmlformats.org/officeDocument/2006/relationships/webSettings" Target="webSettings.xml"/><Relationship Id="rId9" Type="http://schemas.openxmlformats.org/officeDocument/2006/relationships/hyperlink" Target="https://sede.micinn.gob.es/facilita" TargetMode="External"/><Relationship Id="rId14" Type="http://schemas.openxmlformats.org/officeDocument/2006/relationships/hyperlink" Target="https://www.boe.es/buscar/act.php?id=BOE-A-2006-13371&amp;tn=1&amp;p=20060725"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11011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2023-11-23T08:07:00Z</dcterms:created>
  <dcterms:modified xsi:type="dcterms:W3CDTF">2024-05-29T10:26:00Z</dcterms:modified>
</cp:coreProperties>
</file>