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  <w:bookmarkStart w:id="0" w:name="_GoBack"/>
      <w:bookmarkEnd w:id="0"/>
    </w:p>
    <w:p w14:paraId="73E3D934" w14:textId="24FF1E35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DEL BENEFICIARIO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77777777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777777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Nº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59C987A4" w14:textId="497F92FC" w:rsidR="00717EA9" w:rsidRDefault="00CD6BCD" w:rsidP="00010C9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 debe incluir </w:t>
      </w:r>
      <w:r w:rsidR="00EA6812">
        <w:rPr>
          <w:rFonts w:ascii="Arial Narrow" w:hAnsi="Arial Narrow"/>
          <w:sz w:val="16"/>
          <w:szCs w:val="16"/>
        </w:rPr>
        <w:t>el</w:t>
      </w:r>
      <w:r>
        <w:rPr>
          <w:rFonts w:ascii="Arial Narrow" w:hAnsi="Arial Narrow"/>
          <w:sz w:val="16"/>
          <w:szCs w:val="16"/>
        </w:rPr>
        <w:t xml:space="preserve"> Excel adicional que contenga lo</w:t>
      </w:r>
      <w:r w:rsidRPr="00CD6BCD">
        <w:rPr>
          <w:rFonts w:ascii="Arial Narrow" w:hAnsi="Arial Narrow"/>
          <w:sz w:val="16"/>
          <w:szCs w:val="16"/>
        </w:rPr>
        <w:t>s gastos que se emplean para realizar los sumatorios que vuelcan en e</w:t>
      </w:r>
      <w:r w:rsidR="00CF7A78">
        <w:rPr>
          <w:rFonts w:ascii="Arial Narrow" w:hAnsi="Arial Narrow"/>
          <w:sz w:val="16"/>
          <w:szCs w:val="16"/>
        </w:rPr>
        <w:t xml:space="preserve">ste </w:t>
      </w:r>
      <w:r w:rsidRPr="00CD6BCD">
        <w:rPr>
          <w:rFonts w:ascii="Arial Narrow" w:hAnsi="Arial Narrow"/>
          <w:sz w:val="16"/>
          <w:szCs w:val="16"/>
        </w:rPr>
        <w:t>resumen</w:t>
      </w:r>
    </w:p>
    <w:p w14:paraId="3E36BB51" w14:textId="77777777" w:rsidR="00897D81" w:rsidRDefault="00897D81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385"/>
        <w:gridCol w:w="3276"/>
        <w:gridCol w:w="1300"/>
        <w:gridCol w:w="1312"/>
        <w:gridCol w:w="1193"/>
      </w:tblGrid>
      <w:tr w:rsidR="00897D81" w:rsidRPr="00897D81" w14:paraId="3585D126" w14:textId="77777777" w:rsidTr="008B2716">
        <w:trPr>
          <w:trHeight w:val="75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AB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CONCEPTO (ctpcon)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FB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SUBCONCEPTO (ctpsco)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FA7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2E9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EC29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94F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D81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897D81" w:rsidRPr="00897D81" w14:paraId="473724A5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7D96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DB1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435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Complementos salariales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52C4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6B5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B57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0F617144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BA8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1500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992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Pagas extras o atrasos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3C1532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33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FD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5F8AF65B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F17B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C2D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78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03224F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14BB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03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0160E217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DBD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4D98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A1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Material fungible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27249A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E82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9EB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3E765F79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3E2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2E7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E0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Viajes y dietas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CDAA62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FA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87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1F93FD7A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8829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799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B6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Bienes inventariables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C33EEE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05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32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53E5C6C8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F78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7D77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35B6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Contratación:cosultoría, asistencia o servicios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C66646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F7F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C7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55BF4DC3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7C4EB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322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DB2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Organización actividades científicas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FAB20B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22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DA0F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16E55AD0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034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F25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AB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Otros gastos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C74F49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06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7A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6B795E23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975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7370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EB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Informe de auditoría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0AF1A5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C8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1B2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07CA3C09" w14:textId="77777777" w:rsidTr="00800B00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43F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9606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85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Salario bruto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655CDE" w14:textId="77777777" w:rsidR="00897D81" w:rsidRPr="00800B00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57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EF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0B00" w:rsidRPr="00897D81" w14:paraId="5FF27A1D" w14:textId="77777777" w:rsidTr="008B2716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DA2A2C" w14:textId="6B3EBC2B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0BA6C" w14:textId="74C13E0A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6BF3" w14:textId="44309254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Subcontrataciones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5EAED" w14:textId="77777777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90" w14:textId="77777777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0B6F" w14:textId="77777777" w:rsidR="00800B00" w:rsidRPr="00897D81" w:rsidRDefault="00800B00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D81" w:rsidRPr="00897D81" w14:paraId="5A9E1567" w14:textId="77777777" w:rsidTr="008B2716">
        <w:trPr>
          <w:trHeight w:val="25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68F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201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04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1D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A2D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319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7D81" w:rsidRPr="00897D81" w14:paraId="17E4AB72" w14:textId="77777777" w:rsidTr="008B2716">
        <w:trPr>
          <w:trHeight w:val="255"/>
        </w:trPr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7F2E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1BF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452FF2C7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B81A6B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897D81" w:rsidRPr="00897D81" w14:paraId="3E0A33B4" w14:textId="77777777" w:rsidTr="008B2716">
        <w:trPr>
          <w:trHeight w:val="255"/>
        </w:trPr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F168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TOTAL (COSTES DIRECTOS + COSTES INDIRECTOS)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0BE6F714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6A17B0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BF8ACC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D8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897D81" w:rsidRPr="00897D81" w14:paraId="48E59AE8" w14:textId="77777777" w:rsidTr="008B2716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45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0DF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2C20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B8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0E1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80F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97D81" w:rsidRPr="00897D81" w14:paraId="74C8CE3C" w14:textId="77777777" w:rsidTr="008B2716">
        <w:trPr>
          <w:trHeight w:val="255"/>
        </w:trPr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8BB3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97D81">
              <w:rPr>
                <w:rFonts w:ascii="Arial" w:hAnsi="Arial" w:cs="Arial"/>
                <w:sz w:val="20"/>
              </w:rPr>
              <w:t>(*) Importe presentado por el beneficiario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E91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30AA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83E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97D81" w:rsidRPr="00897D81" w14:paraId="0AD44BF8" w14:textId="77777777" w:rsidTr="008B2716">
        <w:trPr>
          <w:trHeight w:val="255"/>
        </w:trPr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A39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97D81">
              <w:rPr>
                <w:rFonts w:ascii="Arial" w:hAnsi="Arial" w:cs="Arial"/>
                <w:sz w:val="20"/>
              </w:rPr>
              <w:t>(**) Importe validado por el auditor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23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65C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3BD" w14:textId="77777777" w:rsidR="00897D81" w:rsidRPr="00897D81" w:rsidRDefault="00897D81" w:rsidP="00897D81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717FE" w:rsidRPr="00295DE4" w14:paraId="577B1F73" w14:textId="77777777" w:rsidTr="00F91A18">
        <w:trPr>
          <w:trHeight w:val="1398"/>
        </w:trPr>
        <w:tc>
          <w:tcPr>
            <w:tcW w:w="9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51228F1" w14:textId="0166AAA0" w:rsidR="00283B59" w:rsidRDefault="00283B59" w:rsidP="00800B00">
      <w:pPr>
        <w:rPr>
          <w:b/>
          <w:sz w:val="20"/>
        </w:rPr>
      </w:pPr>
    </w:p>
    <w:p w14:paraId="3DFF6E65" w14:textId="77777777" w:rsidR="00CD6BCD" w:rsidRDefault="00CD6BCD" w:rsidP="000F5918">
      <w:pPr>
        <w:jc w:val="center"/>
        <w:rPr>
          <w:b/>
          <w:sz w:val="20"/>
        </w:rPr>
      </w:pPr>
    </w:p>
    <w:p w14:paraId="2533FAC0" w14:textId="4A4F3146" w:rsidR="00EC7EA0" w:rsidRPr="00295DE4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t>ANÁLISIS DEL GASTO POR CONCEPTOS: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6"/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5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89"/>
        <w:gridCol w:w="993"/>
        <w:gridCol w:w="2841"/>
      </w:tblGrid>
      <w:tr w:rsidR="004717FE" w:rsidRPr="00295DE4" w14:paraId="2698E952" w14:textId="77777777" w:rsidTr="0006384A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06384A" w:rsidRPr="00295DE4" w14:paraId="485C21BD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C57" w14:textId="1F47D0BE" w:rsidR="0006384A" w:rsidRPr="00295DE4" w:rsidRDefault="000638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aparece la referencia de la actuación en el contrato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4119" w14:textId="1ED3042F" w:rsidR="0006384A" w:rsidRPr="00295DE4" w:rsidRDefault="0006384A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3E77" w14:textId="77777777" w:rsidR="0006384A" w:rsidRPr="00295DE4" w:rsidRDefault="0006384A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0638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1" w:name="Texto41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77777777" w:rsidR="00EC7EA0" w:rsidRPr="00295DE4" w:rsidRDefault="00EC7EA0" w:rsidP="00EC7EA0">
      <w:pPr>
        <w:rPr>
          <w:sz w:val="18"/>
          <w:szCs w:val="18"/>
        </w:rPr>
      </w:pPr>
    </w:p>
    <w:tbl>
      <w:tblPr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2340"/>
        <w:gridCol w:w="2126"/>
      </w:tblGrid>
      <w:tr w:rsidR="00CD6BCD" w:rsidRPr="00295DE4" w14:paraId="4D87D937" w14:textId="77777777" w:rsidTr="00CD6BCD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CD6BCD">
        <w:trPr>
          <w:trHeight w:val="36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CD6BCD" w:rsidRPr="00295DE4" w14:paraId="6C27D9F3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1"/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4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2"/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5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5"/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6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9"/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7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77777777" w:rsidR="00CA53A0" w:rsidRPr="00295DE4" w:rsidRDefault="00CA53A0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0667B78F" w14:textId="77777777" w:rsidR="007359E0" w:rsidRPr="00295DE4" w:rsidRDefault="007359E0" w:rsidP="00DE6BAE">
      <w:pPr>
        <w:rPr>
          <w:sz w:val="18"/>
          <w:szCs w:val="18"/>
        </w:rPr>
      </w:pP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77777777" w:rsidR="00974C82" w:rsidRDefault="00974C82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4EA91035" w:rsidR="00974C82" w:rsidRPr="00295DE4" w:rsidRDefault="00BF099B" w:rsidP="00CA53A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periodo de justificación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46DF977F" w:rsidR="00974C82" w:rsidRPr="00295DE4" w:rsidRDefault="00BF099B" w:rsidP="007C37ED">
            <w:pPr>
              <w:rPr>
                <w:sz w:val="18"/>
                <w:szCs w:val="18"/>
              </w:rPr>
            </w:pPr>
            <w:r w:rsidRPr="00960654">
              <w:rPr>
                <w:sz w:val="16"/>
                <w:szCs w:val="18"/>
              </w:rPr>
              <w:t>1.200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77777777" w:rsidR="00146E20" w:rsidRDefault="00146E20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402EF956" w:rsidR="00974C82" w:rsidRPr="00485157" w:rsidRDefault="00CD6BCD" w:rsidP="007C37ED">
            <w:pPr>
              <w:rPr>
                <w:sz w:val="18"/>
                <w:szCs w:val="18"/>
              </w:rPr>
            </w:pPr>
            <w:r w:rsidRPr="00485157">
              <w:rPr>
                <w:sz w:val="18"/>
                <w:szCs w:val="18"/>
              </w:rPr>
              <w:t xml:space="preserve">25 </w:t>
            </w:r>
            <w:r w:rsidR="00BF099B" w:rsidRPr="00485157">
              <w:rPr>
                <w:sz w:val="18"/>
                <w:szCs w:val="18"/>
              </w:rPr>
              <w:t xml:space="preserve">% </w:t>
            </w:r>
            <w:r w:rsidR="00485157" w:rsidRPr="00485157">
              <w:rPr>
                <w:sz w:val="18"/>
                <w:szCs w:val="18"/>
              </w:rPr>
              <w:t>de la ayuda total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6548F9">
              <w:rPr>
                <w:sz w:val="18"/>
                <w:szCs w:val="18"/>
              </w:rPr>
            </w:r>
            <w:r w:rsidR="006548F9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63CABA2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1333DF56" w:rsidR="00191804" w:rsidRPr="00295DE4" w:rsidRDefault="004712EB" w:rsidP="004712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exclusivamente para el coordinador del proyecto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480B905A" w:rsidR="00191804" w:rsidRPr="00295DE4" w:rsidRDefault="004712EB" w:rsidP="0047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341113B" w14:textId="77777777" w:rsidR="00A76752" w:rsidRPr="00295DE4" w:rsidRDefault="00A76752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6548F9">
        <w:rPr>
          <w:sz w:val="16"/>
          <w:szCs w:val="16"/>
        </w:rPr>
      </w:r>
      <w:r w:rsidR="006548F9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4AC221E" w:rsidR="00DE6BAE" w:rsidRPr="00295DE4" w:rsidRDefault="004712EB" w:rsidP="002C1E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proyecto y participante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5AA57C6A" w:rsidR="00DE6BAE" w:rsidRPr="00295DE4" w:rsidRDefault="004712EB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9"/>
    </w:p>
    <w:p w14:paraId="0BF8402A" w14:textId="03BC334D" w:rsidR="00DE6BAE" w:rsidRDefault="00DE6BAE" w:rsidP="00DE6BA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4A6F73F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C24ADF" w14:textId="77777777" w:rsidR="00485157" w:rsidRPr="00295DE4" w:rsidRDefault="00485157" w:rsidP="0054124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COSTES INDIRECTOS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B9CC6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61F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4761FB7D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C06FE5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45F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3E8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E380DEB" w14:textId="21C1493B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F231A07" w14:textId="77777777" w:rsidR="00715EC6" w:rsidRPr="00295DE4" w:rsidRDefault="00715EC6" w:rsidP="00DE6BAE">
      <w:pPr>
        <w:rPr>
          <w:sz w:val="18"/>
          <w:szCs w:val="18"/>
        </w:rPr>
      </w:pPr>
    </w:p>
    <w:p w14:paraId="7D59950C" w14:textId="6AAF6F6B" w:rsidR="00715EC6" w:rsidRPr="00295DE4" w:rsidRDefault="00715EC6" w:rsidP="00715EC6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Cuentas generale</w:t>
      </w:r>
      <w:r w:rsidR="00993A6D">
        <w:rPr>
          <w:sz w:val="18"/>
          <w:szCs w:val="18"/>
        </w:rPr>
        <w:t>s</w:t>
      </w:r>
      <w:r>
        <w:rPr>
          <w:sz w:val="18"/>
          <w:szCs w:val="18"/>
        </w:rPr>
        <w:t xml:space="preserve"> de la entidad (indíquese Nº CUENTAS GRUPO 62)________________</w:t>
      </w:r>
    </w:p>
    <w:p w14:paraId="4F2CBAD3" w14:textId="12B5416E" w:rsidR="00993A6D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</w:t>
      </w:r>
      <w:r w:rsidR="00993A6D">
        <w:rPr>
          <w:sz w:val="18"/>
          <w:szCs w:val="18"/>
        </w:rPr>
        <w:t>oste total de personal de la entidad</w:t>
      </w:r>
    </w:p>
    <w:p w14:paraId="4E9BC94A" w14:textId="1567FFAB" w:rsidR="00993A6D" w:rsidRDefault="00993A6D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Coste de personal dedicado al proyecto</w:t>
      </w:r>
    </w:p>
    <w:p w14:paraId="6714DDC0" w14:textId="157C898A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</w:t>
      </w:r>
      <w:r w:rsidR="00715EC6">
        <w:rPr>
          <w:sz w:val="18"/>
          <w:szCs w:val="18"/>
        </w:rPr>
        <w:t>(indíquese)________________</w:t>
      </w:r>
      <w:r w:rsidR="00715EC6" w:rsidDel="00715EC6">
        <w:rPr>
          <w:sz w:val="18"/>
          <w:szCs w:val="18"/>
        </w:rPr>
        <w:t xml:space="preserve"> </w:t>
      </w:r>
    </w:p>
    <w:p w14:paraId="54BAC66F" w14:textId="77777777" w:rsidR="00715EC6" w:rsidRDefault="00715EC6" w:rsidP="00DE6BAE">
      <w:pPr>
        <w:rPr>
          <w:sz w:val="18"/>
          <w:szCs w:val="18"/>
        </w:rPr>
      </w:pPr>
    </w:p>
    <w:p w14:paraId="268BF567" w14:textId="1672FF59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2524469" w14:textId="77777777" w:rsidR="00DE6BAE" w:rsidRPr="00295DE4" w:rsidRDefault="00DE6BAE" w:rsidP="00DE6BAE">
      <w:pPr>
        <w:rPr>
          <w:sz w:val="18"/>
          <w:szCs w:val="18"/>
        </w:rPr>
      </w:pPr>
    </w:p>
    <w:p w14:paraId="091761B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4E295CA5" w14:textId="77777777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57032F4E" w14:textId="65161215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67DFBECE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20" w:name="_MON_1368625018"/>
      <w:bookmarkStart w:id="21" w:name="_MON_1368625243"/>
      <w:bookmarkStart w:id="22" w:name="_MON_1333883264"/>
      <w:bookmarkStart w:id="23" w:name="_MON_1333883271"/>
      <w:bookmarkStart w:id="24" w:name="_MON_1333883538"/>
      <w:bookmarkEnd w:id="20"/>
      <w:bookmarkEnd w:id="21"/>
      <w:bookmarkEnd w:id="22"/>
      <w:bookmarkEnd w:id="23"/>
      <w:bookmarkEnd w:id="24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DDCD27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49B1E0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028D455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B8398E3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6B63DDD6" w14:textId="46D0BB9D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29BEC142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173B6C26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del cálculo de los Costes Indirectos, son los indicados en la normativa aplicable (art 3.</w:t>
      </w:r>
      <w:proofErr w:type="gramStart"/>
      <w:r w:rsidR="009E041B" w:rsidRPr="009E041B">
        <w:rPr>
          <w:sz w:val="18"/>
          <w:szCs w:val="18"/>
        </w:rPr>
        <w:t>2.b.</w:t>
      </w:r>
      <w:proofErr w:type="gramEnd"/>
      <w:r w:rsidR="009E041B" w:rsidRPr="009E041B">
        <w:rPr>
          <w:sz w:val="18"/>
          <w:szCs w:val="18"/>
        </w:rPr>
        <w:t>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FCA3C0F" w14:textId="712D47E4" w:rsidR="0016599A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16599A" w:rsidRPr="00485157">
        <w:rPr>
          <w:sz w:val="18"/>
          <w:szCs w:val="18"/>
        </w:rPr>
        <w:t>Comprobación de la custodia de la documentación original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54FF55CF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6548F9">
        <w:rPr>
          <w:sz w:val="18"/>
          <w:szCs w:val="18"/>
        </w:rPr>
      </w:r>
      <w:r w:rsidR="006548F9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</w:t>
      </w:r>
      <w:proofErr w:type="gramStart"/>
      <w:r w:rsidRPr="00485157">
        <w:rPr>
          <w:sz w:val="18"/>
          <w:szCs w:val="18"/>
        </w:rPr>
        <w:t>…….</w:t>
      </w:r>
      <w:proofErr w:type="gramEnd"/>
      <w:r w:rsidRPr="00485157">
        <w:rPr>
          <w:sz w:val="18"/>
          <w:szCs w:val="18"/>
        </w:rPr>
        <w:t>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>de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58F7" w14:textId="77777777" w:rsidR="008B2716" w:rsidRDefault="008B2716">
      <w:r>
        <w:separator/>
      </w:r>
    </w:p>
  </w:endnote>
  <w:endnote w:type="continuationSeparator" w:id="0">
    <w:p w14:paraId="6EF0DBBA" w14:textId="77777777" w:rsidR="008B2716" w:rsidRDefault="008B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1EA7" w14:textId="55F3FB9D" w:rsidR="008B2716" w:rsidRPr="0035273D" w:rsidRDefault="008B2716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6548F9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6548F9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C706" w14:textId="77777777" w:rsidR="008B2716" w:rsidRDefault="008B2716">
      <w:r>
        <w:separator/>
      </w:r>
    </w:p>
  </w:footnote>
  <w:footnote w:type="continuationSeparator" w:id="0">
    <w:p w14:paraId="62310ED2" w14:textId="77777777" w:rsidR="008B2716" w:rsidRDefault="008B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8B2716" w:rsidRPr="009331B7" w14:paraId="1DFB751A" w14:textId="77777777" w:rsidTr="00697446">
      <w:trPr>
        <w:trHeight w:val="337"/>
      </w:trPr>
      <w:tc>
        <w:tcPr>
          <w:tcW w:w="992" w:type="dxa"/>
          <w:vAlign w:val="center"/>
        </w:tcPr>
        <w:p w14:paraId="00247146" w14:textId="77777777" w:rsidR="008B2716" w:rsidRPr="00740660" w:rsidRDefault="008B2716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111A4A1F" w14:textId="77777777" w:rsidR="008B2716" w:rsidRPr="00740660" w:rsidRDefault="008B2716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389A49E0" w14:textId="77777777" w:rsidR="008B2716" w:rsidRPr="00740660" w:rsidRDefault="008B2716" w:rsidP="00CD6BCD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7839E154" w14:textId="6A2DC962" w:rsidR="008B2716" w:rsidRDefault="008B2716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6850DAC0" w14:textId="28CFA62A" w:rsidR="008B2716" w:rsidRDefault="008B2716" w:rsidP="00485157">
          <w:pPr>
            <w:pStyle w:val="Encabezado"/>
            <w:jc w:val="center"/>
            <w:rPr>
              <w:b/>
              <w:sz w:val="18"/>
              <w:szCs w:val="18"/>
            </w:rPr>
          </w:pPr>
        </w:p>
        <w:p w14:paraId="00E4EBE5" w14:textId="35E1840D" w:rsidR="008B2716" w:rsidRPr="00740660" w:rsidRDefault="008B2716" w:rsidP="00CD6BCD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8B2716" w:rsidRPr="009331B7" w:rsidRDefault="008B2716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8B2716" w:rsidRPr="009331B7" w:rsidRDefault="008B2716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8B2716" w:rsidRPr="009331B7" w:rsidRDefault="008B2716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8B2716" w:rsidRDefault="008B27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2294"/>
      <w:gridCol w:w="4473"/>
      <w:gridCol w:w="810"/>
      <w:gridCol w:w="1566"/>
    </w:tblGrid>
    <w:tr w:rsidR="008B2716" w:rsidRPr="009331B7" w14:paraId="4B66B238" w14:textId="77777777" w:rsidTr="00322F73">
      <w:trPr>
        <w:trHeight w:val="337"/>
      </w:trPr>
      <w:tc>
        <w:tcPr>
          <w:tcW w:w="992" w:type="dxa"/>
          <w:vAlign w:val="center"/>
        </w:tcPr>
        <w:p w14:paraId="42475705" w14:textId="77777777" w:rsidR="008B2716" w:rsidRPr="00740660" w:rsidRDefault="008B2716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45E2406C" w14:textId="77777777" w:rsidR="008B2716" w:rsidRPr="00740660" w:rsidRDefault="008B2716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77777777" w:rsidR="008B2716" w:rsidRPr="00740660" w:rsidRDefault="008B2716" w:rsidP="00F91A18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2294" w:type="dxa"/>
          <w:vAlign w:val="center"/>
        </w:tcPr>
        <w:p w14:paraId="6B4955E9" w14:textId="77777777" w:rsidR="008B2716" w:rsidRDefault="008B2716" w:rsidP="00F91A1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465FDACC" w:rsidR="008B2716" w:rsidRDefault="008B2716" w:rsidP="00F91A18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4473" w:type="dxa"/>
          <w:vAlign w:val="center"/>
        </w:tcPr>
        <w:p w14:paraId="5F592709" w14:textId="77777777" w:rsidR="008B2716" w:rsidRDefault="008B2716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7777777" w:rsidR="008B2716" w:rsidRPr="00740660" w:rsidRDefault="008B2716" w:rsidP="00B115DB">
          <w:pPr>
            <w:pStyle w:val="Encabezado"/>
            <w:jc w:val="center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 xml:space="preserve">DOCUMENTO </w:t>
          </w:r>
          <w:r>
            <w:rPr>
              <w:b/>
              <w:sz w:val="20"/>
            </w:rPr>
            <w:t>1</w:t>
          </w:r>
          <w:r w:rsidRPr="00F91A18">
            <w:rPr>
              <w:b/>
              <w:sz w:val="20"/>
            </w:rPr>
            <w:t>: INFORME ECONÓMICO</w:t>
          </w:r>
        </w:p>
      </w:tc>
      <w:tc>
        <w:tcPr>
          <w:tcW w:w="810" w:type="dxa"/>
          <w:vAlign w:val="center"/>
        </w:tcPr>
        <w:p w14:paraId="5359A10C" w14:textId="77777777" w:rsidR="008B2716" w:rsidRPr="009331B7" w:rsidRDefault="008B2716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8B2716" w:rsidRPr="009331B7" w:rsidRDefault="008B2716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8B2716" w:rsidRPr="009331B7" w:rsidRDefault="008B2716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8B2716" w:rsidRPr="009331B7" w:rsidRDefault="008B2716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8B2716" w:rsidRPr="009331B7" w:rsidRDefault="008B2716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8B2716" w:rsidRDefault="008B27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0"/>
    <w:rsid w:val="00007EAD"/>
    <w:rsid w:val="00010C94"/>
    <w:rsid w:val="00031789"/>
    <w:rsid w:val="000473DC"/>
    <w:rsid w:val="0006384A"/>
    <w:rsid w:val="00064F84"/>
    <w:rsid w:val="000925B0"/>
    <w:rsid w:val="00092820"/>
    <w:rsid w:val="000B1D81"/>
    <w:rsid w:val="000F5918"/>
    <w:rsid w:val="001279B0"/>
    <w:rsid w:val="001305FD"/>
    <w:rsid w:val="00146E20"/>
    <w:rsid w:val="00151F49"/>
    <w:rsid w:val="0016534F"/>
    <w:rsid w:val="0016599A"/>
    <w:rsid w:val="00191804"/>
    <w:rsid w:val="001A0FFC"/>
    <w:rsid w:val="001B19E3"/>
    <w:rsid w:val="001B364A"/>
    <w:rsid w:val="001E696E"/>
    <w:rsid w:val="001F20DE"/>
    <w:rsid w:val="002046AF"/>
    <w:rsid w:val="00211A0A"/>
    <w:rsid w:val="00256937"/>
    <w:rsid w:val="00261EEA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22F73"/>
    <w:rsid w:val="003335AE"/>
    <w:rsid w:val="0034316B"/>
    <w:rsid w:val="0035273D"/>
    <w:rsid w:val="00367035"/>
    <w:rsid w:val="0039133C"/>
    <w:rsid w:val="003B5B40"/>
    <w:rsid w:val="003C215F"/>
    <w:rsid w:val="003F10BF"/>
    <w:rsid w:val="00412871"/>
    <w:rsid w:val="00420F59"/>
    <w:rsid w:val="00443592"/>
    <w:rsid w:val="00453E0A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607243"/>
    <w:rsid w:val="0062154B"/>
    <w:rsid w:val="00626060"/>
    <w:rsid w:val="006327C6"/>
    <w:rsid w:val="00635BEA"/>
    <w:rsid w:val="006548F9"/>
    <w:rsid w:val="0065499F"/>
    <w:rsid w:val="00655527"/>
    <w:rsid w:val="00697446"/>
    <w:rsid w:val="006C2B33"/>
    <w:rsid w:val="006D1A63"/>
    <w:rsid w:val="006D3FF8"/>
    <w:rsid w:val="006F23AA"/>
    <w:rsid w:val="007046A5"/>
    <w:rsid w:val="00704823"/>
    <w:rsid w:val="00705ACC"/>
    <w:rsid w:val="00715EC6"/>
    <w:rsid w:val="00717EA9"/>
    <w:rsid w:val="00720A30"/>
    <w:rsid w:val="007359E0"/>
    <w:rsid w:val="00737B2E"/>
    <w:rsid w:val="00741081"/>
    <w:rsid w:val="00750C63"/>
    <w:rsid w:val="00785D6E"/>
    <w:rsid w:val="00797ECC"/>
    <w:rsid w:val="007C161C"/>
    <w:rsid w:val="007C37ED"/>
    <w:rsid w:val="007D004A"/>
    <w:rsid w:val="007D393B"/>
    <w:rsid w:val="007D4029"/>
    <w:rsid w:val="007F2188"/>
    <w:rsid w:val="00800B00"/>
    <w:rsid w:val="00822BB6"/>
    <w:rsid w:val="00824928"/>
    <w:rsid w:val="00860FB0"/>
    <w:rsid w:val="00877986"/>
    <w:rsid w:val="00880B54"/>
    <w:rsid w:val="00897D81"/>
    <w:rsid w:val="008B2716"/>
    <w:rsid w:val="008C67DE"/>
    <w:rsid w:val="008D3B56"/>
    <w:rsid w:val="008E5DDC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2322"/>
    <w:rsid w:val="009B0AEC"/>
    <w:rsid w:val="009E041B"/>
    <w:rsid w:val="009E1859"/>
    <w:rsid w:val="00A10AFF"/>
    <w:rsid w:val="00A4687D"/>
    <w:rsid w:val="00A75026"/>
    <w:rsid w:val="00A76752"/>
    <w:rsid w:val="00A85C08"/>
    <w:rsid w:val="00AC3DA8"/>
    <w:rsid w:val="00AC4541"/>
    <w:rsid w:val="00AD18B9"/>
    <w:rsid w:val="00AD24C7"/>
    <w:rsid w:val="00AF22F8"/>
    <w:rsid w:val="00B0471C"/>
    <w:rsid w:val="00B115DB"/>
    <w:rsid w:val="00B26422"/>
    <w:rsid w:val="00B45AD6"/>
    <w:rsid w:val="00B46582"/>
    <w:rsid w:val="00B75695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17881"/>
    <w:rsid w:val="00D20B34"/>
    <w:rsid w:val="00D275DF"/>
    <w:rsid w:val="00D610BB"/>
    <w:rsid w:val="00D64690"/>
    <w:rsid w:val="00D677D3"/>
    <w:rsid w:val="00D801BD"/>
    <w:rsid w:val="00DD7366"/>
    <w:rsid w:val="00DE6BAE"/>
    <w:rsid w:val="00E72047"/>
    <w:rsid w:val="00E74350"/>
    <w:rsid w:val="00E847F9"/>
    <w:rsid w:val="00EA6812"/>
    <w:rsid w:val="00EB2E34"/>
    <w:rsid w:val="00EC7EA0"/>
    <w:rsid w:val="00F20B15"/>
    <w:rsid w:val="00F377DE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1219</Words>
  <Characters>9694</Characters>
  <Application>Microsoft Office Word</Application>
  <DocSecurity>0</DocSecurity>
  <Lines>80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Fernandez Garcia, M.Beatriz</cp:lastModifiedBy>
  <cp:revision>5</cp:revision>
  <cp:lastPrinted>2016-02-18T06:54:00Z</cp:lastPrinted>
  <dcterms:created xsi:type="dcterms:W3CDTF">2023-02-16T11:27:00Z</dcterms:created>
  <dcterms:modified xsi:type="dcterms:W3CDTF">2023-02-16T12:37:00Z</dcterms:modified>
</cp:coreProperties>
</file>