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82" w:rsidRPr="00D74B8B" w:rsidRDefault="007B2AC4" w:rsidP="00D74B8B">
      <w:pPr>
        <w:tabs>
          <w:tab w:val="left" w:pos="6585"/>
        </w:tabs>
        <w:rPr>
          <w:rFonts w:cs="Arial"/>
          <w:sz w:val="22"/>
          <w:szCs w:val="28"/>
          <w:lang w:val="es-ES_tradnl"/>
        </w:rPr>
      </w:pPr>
      <w:r>
        <w:rPr>
          <w:lang w:val="es-ES_tradnl"/>
        </w:rPr>
        <w:tab/>
      </w:r>
    </w:p>
    <w:p w:rsidR="004B33D3" w:rsidRDefault="004B33D3" w:rsidP="004B33D3">
      <w:pPr>
        <w:pStyle w:val="ESBHead"/>
        <w:tabs>
          <w:tab w:val="left" w:pos="7354"/>
        </w:tabs>
        <w:jc w:val="left"/>
        <w:outlineLvl w:val="0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ab/>
      </w:r>
    </w:p>
    <w:p w:rsidR="00B301F9" w:rsidRDefault="00832210" w:rsidP="00264444">
      <w:pPr>
        <w:pStyle w:val="ESBHead"/>
        <w:outlineLvl w:val="0"/>
        <w:rPr>
          <w:b/>
          <w:bCs/>
          <w:sz w:val="20"/>
          <w:lang w:val="es-ES_tradnl"/>
        </w:rPr>
      </w:pPr>
      <w:r w:rsidRPr="0052510A">
        <w:rPr>
          <w:b/>
          <w:bCs/>
          <w:sz w:val="20"/>
          <w:lang w:val="es-ES_tradnl"/>
        </w:rPr>
        <w:t>SUBPROG</w:t>
      </w:r>
      <w:r w:rsidR="006A6914" w:rsidRPr="0052510A">
        <w:rPr>
          <w:b/>
          <w:bCs/>
          <w:sz w:val="20"/>
          <w:lang w:val="es-ES_tradnl"/>
        </w:rPr>
        <w:t xml:space="preserve">RAMA </w:t>
      </w:r>
      <w:r w:rsidR="009E7C32" w:rsidRPr="0052510A">
        <w:rPr>
          <w:b/>
          <w:bCs/>
          <w:sz w:val="20"/>
          <w:lang w:val="es-ES_tradnl"/>
        </w:rPr>
        <w:t xml:space="preserve">DE </w:t>
      </w:r>
      <w:r w:rsidR="00B76C95">
        <w:rPr>
          <w:b/>
          <w:bCs/>
          <w:sz w:val="20"/>
          <w:lang w:val="es-ES_tradnl"/>
        </w:rPr>
        <w:t>ACTUACIONES RELATIVAS A INFRAESTRUCTURAS CIENTÍFICAS INTERNACIONALES (CONVOCTORIA 20</w:t>
      </w:r>
      <w:r w:rsidR="001672F9">
        <w:rPr>
          <w:b/>
          <w:bCs/>
          <w:sz w:val="20"/>
          <w:lang w:val="es-ES_tradnl"/>
        </w:rPr>
        <w:t>1</w:t>
      </w:r>
      <w:r w:rsidR="00E8581A">
        <w:rPr>
          <w:b/>
          <w:bCs/>
          <w:sz w:val="20"/>
          <w:lang w:val="es-ES_tradnl"/>
        </w:rPr>
        <w:t>0</w:t>
      </w:r>
      <w:r w:rsidR="00B76C95">
        <w:rPr>
          <w:b/>
          <w:bCs/>
          <w:sz w:val="20"/>
          <w:lang w:val="es-ES_tradnl"/>
        </w:rPr>
        <w:t>)</w:t>
      </w:r>
    </w:p>
    <w:p w:rsidR="000B7E78" w:rsidRPr="0052510A" w:rsidRDefault="000B7E78" w:rsidP="00264444">
      <w:pPr>
        <w:pStyle w:val="ESBHead"/>
        <w:outlineLvl w:val="0"/>
        <w:rPr>
          <w:rStyle w:val="Hipervnculo"/>
          <w:b/>
          <w:caps/>
          <w:color w:val="auto"/>
          <w:sz w:val="20"/>
          <w:u w:val="none"/>
          <w:lang w:val="es-ES"/>
        </w:rPr>
      </w:pPr>
    </w:p>
    <w:p w:rsidR="00A71EF3" w:rsidRPr="0052510A" w:rsidRDefault="00832210" w:rsidP="00A71EF3">
      <w:pPr>
        <w:pStyle w:val="ESBHead"/>
        <w:outlineLvl w:val="0"/>
        <w:rPr>
          <w:b/>
          <w:bCs/>
          <w:sz w:val="20"/>
          <w:lang w:val="es-ES_tradnl"/>
        </w:rPr>
      </w:pPr>
      <w:r w:rsidRPr="0052510A">
        <w:rPr>
          <w:b/>
          <w:bCs/>
          <w:sz w:val="20"/>
          <w:lang w:val="es-ES_tradnl"/>
        </w:rPr>
        <w:t xml:space="preserve">SOLICITUD DE </w:t>
      </w:r>
      <w:r w:rsidR="000B7E78">
        <w:rPr>
          <w:b/>
          <w:bCs/>
          <w:sz w:val="20"/>
          <w:lang w:val="es-ES_tradnl"/>
        </w:rPr>
        <w:t>MODIFICACIÓ</w:t>
      </w:r>
      <w:r w:rsidR="00CC372D" w:rsidRPr="0052510A">
        <w:rPr>
          <w:b/>
          <w:bCs/>
          <w:sz w:val="20"/>
          <w:lang w:val="es-ES_tradnl"/>
        </w:rPr>
        <w:t xml:space="preserve">N </w:t>
      </w:r>
      <w:r w:rsidR="000B7E78">
        <w:rPr>
          <w:b/>
          <w:bCs/>
          <w:sz w:val="20"/>
          <w:lang w:val="es-ES_tradnl"/>
        </w:rPr>
        <w:t>EN LA DISTRIBUCIÓ</w:t>
      </w:r>
      <w:r w:rsidR="00A71EF3" w:rsidRPr="0052510A">
        <w:rPr>
          <w:b/>
          <w:bCs/>
          <w:sz w:val="20"/>
          <w:lang w:val="es-ES_tradnl"/>
        </w:rPr>
        <w:t>N DE LA AYUDA</w:t>
      </w:r>
    </w:p>
    <w:p w:rsidR="00A71EF3" w:rsidRDefault="00A71EF3" w:rsidP="00021498">
      <w:pPr>
        <w:pStyle w:val="ESBHead"/>
        <w:jc w:val="left"/>
        <w:outlineLvl w:val="0"/>
        <w:rPr>
          <w:i/>
          <w:sz w:val="16"/>
          <w:szCs w:val="16"/>
          <w:lang w:val="es-ES_tradnl"/>
        </w:rPr>
      </w:pPr>
    </w:p>
    <w:p w:rsidR="00A71EF3" w:rsidRPr="00A71EF3" w:rsidRDefault="00A71EF3" w:rsidP="00B76C9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  <w:r w:rsidRPr="00B76C95">
        <w:rPr>
          <w:i/>
          <w:sz w:val="16"/>
          <w:szCs w:val="16"/>
          <w:highlight w:val="yellow"/>
          <w:lang w:val="es-ES_tradnl"/>
        </w:rPr>
        <w:t>El importe aprobado para costes directos de ejecución puede aplicarse a cualquiera de los conceptos incluidos en la solicitud inicial (personal, equipamiento u otros gastos de ejecución) y sólo</w:t>
      </w:r>
      <w:r w:rsidR="00D838EE" w:rsidRPr="00B76C95">
        <w:rPr>
          <w:i/>
          <w:sz w:val="16"/>
          <w:szCs w:val="16"/>
          <w:highlight w:val="yellow"/>
          <w:lang w:val="es-ES_tradnl"/>
        </w:rPr>
        <w:t xml:space="preserve"> afecta a la justificación final, no a la distribución por anualidades</w:t>
      </w:r>
      <w:r w:rsidRPr="00B76C95">
        <w:rPr>
          <w:i/>
          <w:sz w:val="16"/>
          <w:szCs w:val="16"/>
          <w:highlight w:val="yellow"/>
          <w:lang w:val="es-ES_tradnl"/>
        </w:rPr>
        <w:t xml:space="preserve">. </w:t>
      </w:r>
      <w:r w:rsidRPr="00B76C95">
        <w:rPr>
          <w:b/>
          <w:i/>
          <w:sz w:val="16"/>
          <w:szCs w:val="16"/>
          <w:highlight w:val="yellow"/>
          <w:lang w:val="es-ES_tradnl"/>
        </w:rPr>
        <w:t xml:space="preserve">Esta solicitud debe formularse </w:t>
      </w:r>
      <w:r w:rsidR="00E56BE1">
        <w:rPr>
          <w:b/>
          <w:i/>
          <w:sz w:val="16"/>
          <w:szCs w:val="16"/>
          <w:highlight w:val="yellow"/>
          <w:lang w:val="es-ES_tradnl"/>
        </w:rPr>
        <w:t xml:space="preserve">siempre que se desee cambiar la distribución concedida entre conceptos (Costes de personal y Costes de ejecución) o </w:t>
      </w:r>
      <w:r w:rsidRPr="00B76C95">
        <w:rPr>
          <w:b/>
          <w:i/>
          <w:sz w:val="16"/>
          <w:szCs w:val="16"/>
          <w:highlight w:val="yellow"/>
          <w:lang w:val="es-ES_tradnl"/>
        </w:rPr>
        <w:t>cuando el trasvase entre subconceptos d</w:t>
      </w:r>
      <w:r w:rsidR="00E56BE1">
        <w:rPr>
          <w:b/>
          <w:i/>
          <w:sz w:val="16"/>
          <w:szCs w:val="16"/>
          <w:highlight w:val="yellow"/>
          <w:lang w:val="es-ES_tradnl"/>
        </w:rPr>
        <w:t xml:space="preserve">e ejecución (Equipamiento, material fungible, Viajes y dietas….) </w:t>
      </w:r>
      <w:r w:rsidRPr="00B76C95">
        <w:rPr>
          <w:b/>
          <w:i/>
          <w:sz w:val="16"/>
          <w:szCs w:val="16"/>
          <w:highlight w:val="yellow"/>
          <w:lang w:val="es-ES_tradnl"/>
        </w:rPr>
        <w:t>supere el importe incluido en la solicitud inicial.</w:t>
      </w:r>
      <w:r w:rsidRPr="00A71EF3">
        <w:rPr>
          <w:i/>
          <w:sz w:val="16"/>
          <w:szCs w:val="16"/>
          <w:lang w:val="es-ES_tradnl"/>
        </w:rPr>
        <w:t xml:space="preserve">  </w:t>
      </w:r>
    </w:p>
    <w:p w:rsidR="00A71EF3" w:rsidRDefault="00A71EF3" w:rsidP="00021498">
      <w:pPr>
        <w:pStyle w:val="ESBHead"/>
        <w:jc w:val="left"/>
        <w:outlineLvl w:val="0"/>
        <w:rPr>
          <w:sz w:val="28"/>
          <w:szCs w:val="28"/>
          <w:lang w:val="es-ES_tradnl"/>
        </w:rPr>
      </w:pPr>
    </w:p>
    <w:p w:rsidR="00184498" w:rsidRDefault="00184498" w:rsidP="00B76C95">
      <w:pPr>
        <w:pStyle w:val="ESBHead"/>
        <w:numPr>
          <w:ilvl w:val="0"/>
          <w:numId w:val="4"/>
        </w:numPr>
        <w:jc w:val="left"/>
        <w:outlineLvl w:val="0"/>
        <w:rPr>
          <w:rStyle w:val="ESBBold"/>
          <w:sz w:val="18"/>
          <w:szCs w:val="18"/>
          <w:lang w:val="es-ES"/>
        </w:rPr>
      </w:pPr>
      <w:r w:rsidRPr="001672F9">
        <w:rPr>
          <w:rStyle w:val="ESBBold"/>
          <w:sz w:val="18"/>
          <w:szCs w:val="18"/>
          <w:lang w:val="es-ES"/>
        </w:rPr>
        <w:t xml:space="preserve">Datos </w:t>
      </w:r>
      <w:r w:rsidR="00B301F9" w:rsidRPr="001672F9">
        <w:rPr>
          <w:rStyle w:val="ESBBold"/>
          <w:sz w:val="18"/>
          <w:szCs w:val="18"/>
          <w:lang w:val="es-ES"/>
        </w:rPr>
        <w:t>de</w:t>
      </w:r>
      <w:r w:rsidR="001672F9" w:rsidRPr="001672F9">
        <w:rPr>
          <w:rStyle w:val="ESBBold"/>
          <w:sz w:val="18"/>
          <w:szCs w:val="18"/>
          <w:lang w:val="es-ES"/>
        </w:rPr>
        <w:t xml:space="preserve"> </w:t>
      </w:r>
      <w:r w:rsidR="00B301F9" w:rsidRPr="001672F9">
        <w:rPr>
          <w:rStyle w:val="ESBBold"/>
          <w:sz w:val="18"/>
          <w:szCs w:val="18"/>
          <w:lang w:val="es-ES"/>
        </w:rPr>
        <w:t>l</w:t>
      </w:r>
      <w:r w:rsidR="001672F9" w:rsidRPr="001672F9">
        <w:rPr>
          <w:rStyle w:val="ESBBold"/>
          <w:sz w:val="18"/>
          <w:szCs w:val="18"/>
          <w:lang w:val="es-ES"/>
        </w:rPr>
        <w:t>a</w:t>
      </w:r>
      <w:r w:rsidR="00B301F9" w:rsidRPr="001672F9">
        <w:rPr>
          <w:rStyle w:val="ESBBold"/>
          <w:sz w:val="18"/>
          <w:szCs w:val="18"/>
          <w:lang w:val="es-ES"/>
        </w:rPr>
        <w:t xml:space="preserve"> </w:t>
      </w:r>
      <w:r w:rsidR="001672F9" w:rsidRPr="001672F9">
        <w:rPr>
          <w:rStyle w:val="ESBBold"/>
          <w:sz w:val="18"/>
          <w:szCs w:val="18"/>
          <w:lang w:val="es-ES"/>
        </w:rPr>
        <w:t>actuación</w:t>
      </w:r>
      <w:r w:rsidR="00FE1CB1" w:rsidRPr="001672F9">
        <w:rPr>
          <w:rStyle w:val="ESBBold"/>
          <w:sz w:val="18"/>
          <w:szCs w:val="18"/>
          <w:lang w:val="es-ES"/>
        </w:rPr>
        <w:t>:</w:t>
      </w:r>
    </w:p>
    <w:p w:rsidR="003C22C0" w:rsidRPr="001672F9" w:rsidRDefault="003C22C0" w:rsidP="003C22C0">
      <w:pPr>
        <w:pStyle w:val="ESBHead"/>
        <w:ind w:left="360"/>
        <w:jc w:val="left"/>
        <w:outlineLvl w:val="0"/>
        <w:rPr>
          <w:rStyle w:val="ESBBold"/>
          <w:sz w:val="18"/>
          <w:szCs w:val="18"/>
          <w:lang w:val="es-ES"/>
        </w:rPr>
      </w:pPr>
    </w:p>
    <w:tbl>
      <w:tblPr>
        <w:tblStyle w:val="Tablaconcuadrcula"/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563"/>
        <w:gridCol w:w="115"/>
        <w:gridCol w:w="4820"/>
      </w:tblGrid>
      <w:tr w:rsidR="003C22C0" w:rsidTr="003C22C0">
        <w:tc>
          <w:tcPr>
            <w:tcW w:w="9498" w:type="dxa"/>
            <w:gridSpan w:val="3"/>
          </w:tcPr>
          <w:p w:rsidR="003C22C0" w:rsidRDefault="003C22C0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64223">
              <w:rPr>
                <w:rStyle w:val="ESBBold"/>
                <w:sz w:val="18"/>
                <w:szCs w:val="18"/>
              </w:rPr>
              <w:t>Referencia:</w:t>
            </w:r>
          </w:p>
        </w:tc>
      </w:tr>
      <w:tr w:rsidR="003C22C0" w:rsidTr="003C22C0">
        <w:tc>
          <w:tcPr>
            <w:tcW w:w="9498" w:type="dxa"/>
            <w:gridSpan w:val="3"/>
          </w:tcPr>
          <w:p w:rsidR="003C22C0" w:rsidRPr="00B64223" w:rsidRDefault="003C22C0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Título:</w:t>
            </w:r>
            <w:r>
              <w:rPr>
                <w:rFonts w:cs="Arial"/>
                <w:lang w:val="es-ES_tradnl"/>
              </w:rPr>
              <w:t xml:space="preserve"> </w:t>
            </w:r>
          </w:p>
        </w:tc>
      </w:tr>
      <w:tr w:rsidR="003C22C0" w:rsidTr="003C22C0">
        <w:tc>
          <w:tcPr>
            <w:tcW w:w="4678" w:type="dxa"/>
            <w:gridSpan w:val="2"/>
          </w:tcPr>
          <w:p w:rsidR="003C22C0" w:rsidRDefault="003C22C0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64223">
              <w:rPr>
                <w:b/>
                <w:bCs/>
                <w:sz w:val="18"/>
                <w:szCs w:val="18"/>
                <w:lang w:val="pt-PT"/>
              </w:rPr>
              <w:t xml:space="preserve">Organismo beneficiario: </w:t>
            </w:r>
            <w:r w:rsidRPr="006351B1">
              <w:rPr>
                <w:bCs/>
                <w:i/>
                <w:sz w:val="18"/>
                <w:szCs w:val="18"/>
                <w:lang w:val="pt-PT"/>
              </w:rPr>
              <w:t>(</w:t>
            </w:r>
            <w:r w:rsidRPr="006351B1">
              <w:rPr>
                <w:bCs/>
                <w:i/>
                <w:sz w:val="16"/>
                <w:szCs w:val="16"/>
                <w:lang w:val="pt-PT"/>
              </w:rPr>
              <w:t>E</w:t>
            </w:r>
            <w:r w:rsidRPr="00D1434D">
              <w:rPr>
                <w:bCs/>
                <w:i/>
                <w:sz w:val="16"/>
                <w:szCs w:val="16"/>
                <w:lang w:val="pt-PT"/>
              </w:rPr>
              <w:t>ntidad que recibe la subvención)</w:t>
            </w:r>
          </w:p>
        </w:tc>
        <w:tc>
          <w:tcPr>
            <w:tcW w:w="4820" w:type="dxa"/>
          </w:tcPr>
          <w:p w:rsidR="003C22C0" w:rsidRPr="006351B1" w:rsidRDefault="003C22C0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D1434D">
              <w:rPr>
                <w:rStyle w:val="ESBBold"/>
                <w:sz w:val="18"/>
                <w:szCs w:val="18"/>
                <w:lang w:val="es-ES"/>
              </w:rPr>
              <w:t xml:space="preserve">Centro: </w:t>
            </w:r>
            <w:r w:rsidRPr="006351B1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(Entidad que ejecuta la acción)</w:t>
            </w:r>
          </w:p>
          <w:p w:rsidR="003C22C0" w:rsidRPr="00D1434D" w:rsidRDefault="003C22C0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  <w:tr w:rsidR="003C22C0" w:rsidTr="003C22C0">
        <w:tc>
          <w:tcPr>
            <w:tcW w:w="9498" w:type="dxa"/>
            <w:gridSpan w:val="3"/>
          </w:tcPr>
          <w:p w:rsidR="003C22C0" w:rsidRDefault="003C22C0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Investigador Principal (IP):</w:t>
            </w:r>
          </w:p>
        </w:tc>
      </w:tr>
      <w:tr w:rsidR="003C22C0" w:rsidTr="003C22C0">
        <w:tc>
          <w:tcPr>
            <w:tcW w:w="4678" w:type="dxa"/>
            <w:gridSpan w:val="2"/>
          </w:tcPr>
          <w:p w:rsidR="003C22C0" w:rsidRDefault="003C22C0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del IP:</w:t>
            </w:r>
          </w:p>
        </w:tc>
        <w:tc>
          <w:tcPr>
            <w:tcW w:w="4820" w:type="dxa"/>
          </w:tcPr>
          <w:p w:rsidR="003C22C0" w:rsidRDefault="003C22C0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del IP:</w:t>
            </w:r>
          </w:p>
        </w:tc>
      </w:tr>
      <w:tr w:rsidR="003C22C0" w:rsidTr="003C22C0">
        <w:tc>
          <w:tcPr>
            <w:tcW w:w="4678" w:type="dxa"/>
            <w:gridSpan w:val="2"/>
          </w:tcPr>
          <w:p w:rsidR="003C22C0" w:rsidRDefault="003C22C0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D1434D">
              <w:rPr>
                <w:b/>
                <w:bCs/>
                <w:sz w:val="18"/>
                <w:szCs w:val="18"/>
                <w:lang w:val="es-ES"/>
              </w:rPr>
              <w:t>Fecha de inicio de</w:t>
            </w:r>
            <w:r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D1434D">
              <w:rPr>
                <w:b/>
                <w:bCs/>
                <w:sz w:val="18"/>
                <w:szCs w:val="18"/>
                <w:lang w:val="es-ES"/>
              </w:rPr>
              <w:t>l</w:t>
            </w:r>
            <w:r>
              <w:rPr>
                <w:b/>
                <w:bCs/>
                <w:sz w:val="18"/>
                <w:szCs w:val="18"/>
                <w:lang w:val="es-ES"/>
              </w:rPr>
              <w:t>a</w:t>
            </w:r>
            <w:r w:rsidRPr="00D1434D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s-ES"/>
              </w:rPr>
              <w:t>actuación :</w:t>
            </w:r>
          </w:p>
        </w:tc>
        <w:tc>
          <w:tcPr>
            <w:tcW w:w="4820" w:type="dxa"/>
          </w:tcPr>
          <w:p w:rsidR="003C22C0" w:rsidRPr="00B6148D" w:rsidRDefault="003C22C0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B6148D">
              <w:rPr>
                <w:b/>
                <w:sz w:val="18"/>
                <w:szCs w:val="18"/>
              </w:rPr>
              <w:t>Fecha de finalización de la actuación:</w:t>
            </w:r>
          </w:p>
        </w:tc>
      </w:tr>
      <w:tr w:rsidR="003C22C0" w:rsidTr="003C22C0">
        <w:tc>
          <w:tcPr>
            <w:tcW w:w="9498" w:type="dxa"/>
            <w:gridSpan w:val="3"/>
          </w:tcPr>
          <w:p w:rsidR="003C22C0" w:rsidRDefault="003C22C0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Subvención concedida:</w:t>
            </w:r>
          </w:p>
        </w:tc>
      </w:tr>
      <w:tr w:rsidR="003C22C0" w:rsidTr="003C22C0">
        <w:trPr>
          <w:trHeight w:val="80"/>
        </w:trPr>
        <w:tc>
          <w:tcPr>
            <w:tcW w:w="4563" w:type="dxa"/>
            <w:vMerge w:val="restart"/>
          </w:tcPr>
          <w:p w:rsidR="003C22C0" w:rsidRDefault="003C22C0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D1434D">
              <w:rPr>
                <w:rStyle w:val="ESBBold"/>
                <w:sz w:val="18"/>
                <w:lang w:val="es-ES"/>
              </w:rPr>
              <w:t xml:space="preserve">Gasto ejecutado hasta la fecha de </w:t>
            </w:r>
            <w:r>
              <w:rPr>
                <w:rStyle w:val="ESBBold"/>
                <w:sz w:val="18"/>
                <w:lang w:val="es-ES"/>
              </w:rPr>
              <w:t xml:space="preserve">la </w:t>
            </w:r>
            <w:r w:rsidRPr="00D1434D">
              <w:rPr>
                <w:rStyle w:val="ESBBold"/>
                <w:sz w:val="18"/>
                <w:lang w:val="es-ES"/>
              </w:rPr>
              <w:t>solicitud</w:t>
            </w:r>
          </w:p>
        </w:tc>
        <w:tc>
          <w:tcPr>
            <w:tcW w:w="4935" w:type="dxa"/>
            <w:gridSpan w:val="2"/>
          </w:tcPr>
          <w:p w:rsidR="003C22C0" w:rsidRDefault="003C22C0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Costes de Personal:</w:t>
            </w:r>
          </w:p>
        </w:tc>
      </w:tr>
      <w:tr w:rsidR="003C22C0" w:rsidTr="003C22C0">
        <w:trPr>
          <w:trHeight w:val="80"/>
        </w:trPr>
        <w:tc>
          <w:tcPr>
            <w:tcW w:w="4563" w:type="dxa"/>
            <w:vMerge/>
          </w:tcPr>
          <w:p w:rsidR="003C22C0" w:rsidRPr="00D1434D" w:rsidRDefault="003C22C0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lang w:val="es-ES"/>
              </w:rPr>
            </w:pPr>
          </w:p>
        </w:tc>
        <w:tc>
          <w:tcPr>
            <w:tcW w:w="4935" w:type="dxa"/>
            <w:gridSpan w:val="2"/>
          </w:tcPr>
          <w:p w:rsidR="003C22C0" w:rsidRPr="00D1434D" w:rsidRDefault="003C22C0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lang w:val="es-ES"/>
              </w:rPr>
            </w:pPr>
            <w:r>
              <w:rPr>
                <w:rStyle w:val="ESBBold"/>
                <w:sz w:val="18"/>
                <w:lang w:val="es-ES"/>
              </w:rPr>
              <w:t>Costes de ejecución:</w:t>
            </w:r>
          </w:p>
        </w:tc>
      </w:tr>
    </w:tbl>
    <w:p w:rsidR="00B76C95" w:rsidRDefault="00B76C95" w:rsidP="00B76C95">
      <w:pPr>
        <w:pStyle w:val="ESBHead"/>
        <w:ind w:left="720"/>
        <w:jc w:val="left"/>
        <w:outlineLvl w:val="0"/>
        <w:rPr>
          <w:rStyle w:val="ESBBold"/>
          <w:lang w:val="es-ES"/>
        </w:rPr>
      </w:pPr>
    </w:p>
    <w:p w:rsidR="003C22C0" w:rsidRDefault="003C22C0" w:rsidP="00B76C95">
      <w:pPr>
        <w:pStyle w:val="ESBHead"/>
        <w:ind w:left="720"/>
        <w:jc w:val="left"/>
        <w:outlineLvl w:val="0"/>
        <w:rPr>
          <w:rStyle w:val="ESBBold"/>
          <w:lang w:val="es-ES"/>
        </w:rPr>
      </w:pPr>
    </w:p>
    <w:p w:rsidR="00B76C95" w:rsidRDefault="00A71EF3" w:rsidP="00B76C95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1672F9">
        <w:rPr>
          <w:rFonts w:ascii="Arial" w:hAnsi="Arial" w:cs="Arial"/>
          <w:b/>
          <w:bCs/>
          <w:sz w:val="18"/>
          <w:szCs w:val="18"/>
        </w:rPr>
        <w:t>Modificación que se solicita</w:t>
      </w:r>
      <w:r w:rsidR="001672F9" w:rsidRPr="001672F9">
        <w:rPr>
          <w:rFonts w:ascii="Arial" w:hAnsi="Arial" w:cs="Arial"/>
          <w:b/>
          <w:bCs/>
          <w:sz w:val="18"/>
          <w:szCs w:val="18"/>
        </w:rPr>
        <w:t>:</w:t>
      </w:r>
      <w:r w:rsidRPr="001672F9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1672F9" w:rsidRDefault="001672F9" w:rsidP="001672F9">
      <w:pPr>
        <w:pStyle w:val="Prrafodelista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947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78"/>
      </w:tblGrid>
      <w:tr w:rsidR="00D84568" w:rsidTr="00A50A58">
        <w:trPr>
          <w:trHeight w:val="1767"/>
        </w:trPr>
        <w:tc>
          <w:tcPr>
            <w:tcW w:w="9478" w:type="dxa"/>
          </w:tcPr>
          <w:p w:rsidR="00D84568" w:rsidRDefault="00D84568" w:rsidP="001672F9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 w:val="18"/>
                <w:szCs w:val="18"/>
              </w:rPr>
            </w:pPr>
          </w:p>
          <w:p w:rsidR="00D84568" w:rsidRDefault="00D84568" w:rsidP="001672F9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 w:val="18"/>
                <w:szCs w:val="18"/>
              </w:rPr>
            </w:pPr>
          </w:p>
          <w:p w:rsidR="00D84568" w:rsidRDefault="00D84568" w:rsidP="001672F9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 w:val="18"/>
                <w:szCs w:val="18"/>
              </w:rPr>
            </w:pPr>
          </w:p>
          <w:p w:rsidR="00D84568" w:rsidRDefault="00D84568" w:rsidP="001672F9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 w:val="18"/>
                <w:szCs w:val="18"/>
              </w:rPr>
            </w:pPr>
          </w:p>
          <w:p w:rsidR="00D84568" w:rsidRDefault="00D84568" w:rsidP="001672F9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 w:val="18"/>
                <w:szCs w:val="18"/>
              </w:rPr>
            </w:pPr>
          </w:p>
          <w:p w:rsidR="00113DD0" w:rsidRDefault="00113DD0" w:rsidP="001672F9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 w:val="18"/>
                <w:szCs w:val="18"/>
              </w:rPr>
            </w:pPr>
          </w:p>
          <w:p w:rsidR="00D84568" w:rsidRDefault="00D84568" w:rsidP="001672F9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 w:val="18"/>
                <w:szCs w:val="18"/>
              </w:rPr>
            </w:pPr>
          </w:p>
          <w:p w:rsidR="00D84568" w:rsidRDefault="00D84568" w:rsidP="001672F9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 w:val="18"/>
                <w:szCs w:val="18"/>
              </w:rPr>
            </w:pPr>
          </w:p>
          <w:p w:rsidR="00D84568" w:rsidRDefault="00D84568" w:rsidP="001672F9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 w:val="18"/>
                <w:szCs w:val="18"/>
              </w:rPr>
            </w:pPr>
          </w:p>
          <w:p w:rsidR="00D84568" w:rsidRDefault="00D84568" w:rsidP="001672F9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:rsidR="001672F9" w:rsidRDefault="001672F9" w:rsidP="001672F9">
      <w:pPr>
        <w:pStyle w:val="Prrafodelista"/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:rsidR="001672F9" w:rsidRDefault="001672F9" w:rsidP="001672F9">
      <w:pPr>
        <w:pStyle w:val="Prrafodelista"/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:rsidR="001672F9" w:rsidRDefault="001672F9" w:rsidP="001672F9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Justificación:</w:t>
      </w:r>
    </w:p>
    <w:p w:rsidR="001672F9" w:rsidRPr="001672F9" w:rsidRDefault="001672F9" w:rsidP="001672F9">
      <w:pPr>
        <w:pStyle w:val="Prrafodelista"/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418"/>
        <w:gridCol w:w="1276"/>
        <w:gridCol w:w="1134"/>
        <w:gridCol w:w="1134"/>
        <w:gridCol w:w="1134"/>
        <w:gridCol w:w="1134"/>
        <w:gridCol w:w="1086"/>
        <w:gridCol w:w="1152"/>
      </w:tblGrid>
      <w:tr w:rsidR="00D84568" w:rsidTr="00113DD0">
        <w:tc>
          <w:tcPr>
            <w:tcW w:w="4962" w:type="dxa"/>
            <w:gridSpan w:val="4"/>
          </w:tcPr>
          <w:p w:rsidR="00D84568" w:rsidRPr="00D84568" w:rsidRDefault="00D84568" w:rsidP="00113DD0">
            <w:pPr>
              <w:autoSpaceDE w:val="0"/>
              <w:autoSpaceDN w:val="0"/>
              <w:adjustRightInd w:val="0"/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D84568">
              <w:rPr>
                <w:rStyle w:val="ESBBold"/>
                <w:rFonts w:cs="Arial"/>
                <w:sz w:val="16"/>
                <w:szCs w:val="16"/>
              </w:rPr>
              <w:t>Presupuesto inicial</w:t>
            </w:r>
          </w:p>
        </w:tc>
        <w:tc>
          <w:tcPr>
            <w:tcW w:w="4506" w:type="dxa"/>
            <w:gridSpan w:val="4"/>
          </w:tcPr>
          <w:p w:rsidR="00D84568" w:rsidRPr="00D84568" w:rsidRDefault="00D84568" w:rsidP="00E10056">
            <w:pPr>
              <w:autoSpaceDE w:val="0"/>
              <w:autoSpaceDN w:val="0"/>
              <w:adjustRightInd w:val="0"/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D84568">
              <w:rPr>
                <w:rStyle w:val="ESBBold"/>
                <w:rFonts w:cs="Arial"/>
                <w:sz w:val="16"/>
                <w:szCs w:val="16"/>
              </w:rPr>
              <w:t xml:space="preserve">Presupuesto </w:t>
            </w:r>
            <w:r w:rsidR="00E10056">
              <w:rPr>
                <w:rStyle w:val="ESBBold"/>
                <w:rFonts w:cs="Arial"/>
                <w:sz w:val="16"/>
                <w:szCs w:val="16"/>
              </w:rPr>
              <w:t>modificado</w:t>
            </w:r>
          </w:p>
        </w:tc>
      </w:tr>
      <w:tr w:rsidR="00D84568" w:rsidTr="00113DD0">
        <w:tc>
          <w:tcPr>
            <w:tcW w:w="1418" w:type="dxa"/>
          </w:tcPr>
          <w:p w:rsidR="00D84568" w:rsidRPr="00D84568" w:rsidRDefault="00D84568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84568" w:rsidRPr="00113DD0" w:rsidRDefault="00D84568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  <w:r w:rsidRPr="00113DD0">
              <w:rPr>
                <w:rStyle w:val="ESBBold"/>
                <w:rFonts w:cs="Arial"/>
                <w:sz w:val="14"/>
                <w:szCs w:val="14"/>
              </w:rPr>
              <w:t>1ª anualidad</w:t>
            </w:r>
          </w:p>
        </w:tc>
        <w:tc>
          <w:tcPr>
            <w:tcW w:w="1134" w:type="dxa"/>
          </w:tcPr>
          <w:p w:rsidR="00D84568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  <w:r w:rsidRPr="00113DD0">
              <w:rPr>
                <w:rStyle w:val="ESBBold"/>
                <w:rFonts w:cs="Arial"/>
                <w:sz w:val="14"/>
                <w:szCs w:val="14"/>
              </w:rPr>
              <w:t>2</w:t>
            </w:r>
            <w:r w:rsidR="00D84568" w:rsidRPr="00113DD0">
              <w:rPr>
                <w:rStyle w:val="ESBBold"/>
                <w:rFonts w:cs="Arial"/>
                <w:sz w:val="14"/>
                <w:szCs w:val="14"/>
              </w:rPr>
              <w:t>ª anualidad</w:t>
            </w:r>
          </w:p>
        </w:tc>
        <w:tc>
          <w:tcPr>
            <w:tcW w:w="1134" w:type="dxa"/>
          </w:tcPr>
          <w:p w:rsidR="00D84568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  <w:r w:rsidRPr="00113DD0">
              <w:rPr>
                <w:rStyle w:val="ESBBold"/>
                <w:rFonts w:cs="Arial"/>
                <w:sz w:val="14"/>
                <w:szCs w:val="14"/>
              </w:rPr>
              <w:t>3</w:t>
            </w:r>
            <w:r w:rsidR="00D84568" w:rsidRPr="00113DD0">
              <w:rPr>
                <w:rStyle w:val="ESBBold"/>
                <w:rFonts w:cs="Arial"/>
                <w:sz w:val="14"/>
                <w:szCs w:val="14"/>
              </w:rPr>
              <w:t>ª anualidad</w:t>
            </w:r>
          </w:p>
        </w:tc>
        <w:tc>
          <w:tcPr>
            <w:tcW w:w="1134" w:type="dxa"/>
          </w:tcPr>
          <w:p w:rsidR="00D84568" w:rsidRPr="00113DD0" w:rsidRDefault="00D84568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D84568" w:rsidRPr="00113DD0" w:rsidRDefault="00D84568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  <w:r w:rsidRPr="00113DD0">
              <w:rPr>
                <w:rStyle w:val="ESBBold"/>
                <w:rFonts w:cs="Arial"/>
                <w:sz w:val="14"/>
                <w:szCs w:val="14"/>
              </w:rPr>
              <w:t>1ª anualidad</w:t>
            </w:r>
          </w:p>
        </w:tc>
        <w:tc>
          <w:tcPr>
            <w:tcW w:w="1086" w:type="dxa"/>
          </w:tcPr>
          <w:p w:rsidR="00D84568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  <w:r w:rsidRPr="00113DD0">
              <w:rPr>
                <w:rStyle w:val="ESBBold"/>
                <w:rFonts w:cs="Arial"/>
                <w:sz w:val="14"/>
                <w:szCs w:val="14"/>
              </w:rPr>
              <w:t>2</w:t>
            </w:r>
            <w:r w:rsidR="00D84568" w:rsidRPr="00113DD0">
              <w:rPr>
                <w:rStyle w:val="ESBBold"/>
                <w:rFonts w:cs="Arial"/>
                <w:sz w:val="14"/>
                <w:szCs w:val="14"/>
              </w:rPr>
              <w:t>ª anualidad</w:t>
            </w:r>
          </w:p>
        </w:tc>
        <w:tc>
          <w:tcPr>
            <w:tcW w:w="1152" w:type="dxa"/>
          </w:tcPr>
          <w:p w:rsidR="00D84568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  <w:r w:rsidRPr="00113DD0">
              <w:rPr>
                <w:rStyle w:val="ESBBold"/>
                <w:rFonts w:cs="Arial"/>
                <w:sz w:val="14"/>
                <w:szCs w:val="14"/>
              </w:rPr>
              <w:t>3</w:t>
            </w:r>
            <w:r w:rsidR="00D84568" w:rsidRPr="00113DD0">
              <w:rPr>
                <w:rStyle w:val="ESBBold"/>
                <w:rFonts w:cs="Arial"/>
                <w:sz w:val="14"/>
                <w:szCs w:val="14"/>
              </w:rPr>
              <w:t>ª anualidad</w:t>
            </w:r>
          </w:p>
        </w:tc>
      </w:tr>
      <w:tr w:rsidR="00113DD0" w:rsidTr="00113DD0">
        <w:tc>
          <w:tcPr>
            <w:tcW w:w="1418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  <w:r w:rsidRPr="00113DD0">
              <w:rPr>
                <w:rStyle w:val="ESBBold"/>
                <w:rFonts w:cs="Arial"/>
                <w:sz w:val="14"/>
                <w:szCs w:val="14"/>
              </w:rPr>
              <w:t>Costes de personal</w:t>
            </w:r>
          </w:p>
        </w:tc>
        <w:tc>
          <w:tcPr>
            <w:tcW w:w="1276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113DD0" w:rsidRPr="00113DD0" w:rsidRDefault="00113DD0" w:rsidP="00715A6E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  <w:r w:rsidRPr="00113DD0">
              <w:rPr>
                <w:rStyle w:val="ESBBold"/>
                <w:rFonts w:cs="Arial"/>
                <w:sz w:val="14"/>
                <w:szCs w:val="14"/>
              </w:rPr>
              <w:t>Costes de personal</w:t>
            </w:r>
          </w:p>
        </w:tc>
        <w:tc>
          <w:tcPr>
            <w:tcW w:w="1134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  <w:tc>
          <w:tcPr>
            <w:tcW w:w="1086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  <w:tc>
          <w:tcPr>
            <w:tcW w:w="1152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</w:tr>
      <w:tr w:rsidR="00113DD0" w:rsidTr="00113DD0">
        <w:tc>
          <w:tcPr>
            <w:tcW w:w="1418" w:type="dxa"/>
          </w:tcPr>
          <w:p w:rsidR="00113DD0" w:rsidRPr="00113DD0" w:rsidRDefault="00C30DD1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  <w:r>
              <w:rPr>
                <w:rStyle w:val="ESBBold"/>
                <w:rFonts w:cs="Arial"/>
                <w:sz w:val="14"/>
                <w:szCs w:val="14"/>
              </w:rPr>
              <w:t xml:space="preserve">Costes de </w:t>
            </w:r>
            <w:r w:rsidR="00113DD0" w:rsidRPr="00113DD0">
              <w:rPr>
                <w:rStyle w:val="ESBBold"/>
                <w:rFonts w:cs="Arial"/>
                <w:sz w:val="14"/>
                <w:szCs w:val="14"/>
              </w:rPr>
              <w:t>Ejecución</w:t>
            </w:r>
          </w:p>
        </w:tc>
        <w:tc>
          <w:tcPr>
            <w:tcW w:w="1276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113DD0" w:rsidRPr="00113DD0" w:rsidRDefault="00C30DD1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  <w:r>
              <w:rPr>
                <w:rStyle w:val="ESBBold"/>
                <w:rFonts w:cs="Arial"/>
                <w:sz w:val="14"/>
                <w:szCs w:val="14"/>
              </w:rPr>
              <w:t>Costes de</w:t>
            </w:r>
            <w:r w:rsidR="00F73887">
              <w:rPr>
                <w:rStyle w:val="ESBBold"/>
                <w:rFonts w:cs="Arial"/>
                <w:sz w:val="14"/>
                <w:szCs w:val="14"/>
              </w:rPr>
              <w:t xml:space="preserve"> </w:t>
            </w:r>
            <w:r w:rsidR="00113DD0" w:rsidRPr="00113DD0">
              <w:rPr>
                <w:rStyle w:val="ESBBold"/>
                <w:rFonts w:cs="Arial"/>
                <w:sz w:val="14"/>
                <w:szCs w:val="14"/>
              </w:rPr>
              <w:t>Ejecución</w:t>
            </w:r>
          </w:p>
        </w:tc>
        <w:tc>
          <w:tcPr>
            <w:tcW w:w="1134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  <w:tc>
          <w:tcPr>
            <w:tcW w:w="1086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  <w:tc>
          <w:tcPr>
            <w:tcW w:w="1152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</w:tr>
      <w:tr w:rsidR="00113DD0" w:rsidTr="00113DD0">
        <w:tc>
          <w:tcPr>
            <w:tcW w:w="1418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  <w:r w:rsidRPr="00113DD0">
              <w:rPr>
                <w:rStyle w:val="ESBBold"/>
                <w:rFonts w:cs="Arial"/>
                <w:sz w:val="14"/>
                <w:szCs w:val="14"/>
              </w:rPr>
              <w:t>Total</w:t>
            </w:r>
          </w:p>
        </w:tc>
        <w:tc>
          <w:tcPr>
            <w:tcW w:w="1276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  <w:r w:rsidRPr="00113DD0">
              <w:rPr>
                <w:rStyle w:val="ESBBold"/>
                <w:rFonts w:cs="Arial"/>
                <w:sz w:val="14"/>
                <w:szCs w:val="14"/>
              </w:rPr>
              <w:t>Total</w:t>
            </w:r>
          </w:p>
        </w:tc>
        <w:tc>
          <w:tcPr>
            <w:tcW w:w="1134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  <w:tc>
          <w:tcPr>
            <w:tcW w:w="1086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  <w:tc>
          <w:tcPr>
            <w:tcW w:w="1152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</w:tr>
    </w:tbl>
    <w:p w:rsidR="00B301F9" w:rsidRPr="00B76C95" w:rsidRDefault="00B301F9" w:rsidP="00B76C95">
      <w:pPr>
        <w:autoSpaceDE w:val="0"/>
        <w:autoSpaceDN w:val="0"/>
        <w:adjustRightInd w:val="0"/>
        <w:ind w:left="360"/>
        <w:rPr>
          <w:rStyle w:val="ESBBold"/>
          <w:rFonts w:cs="Arial"/>
          <w:szCs w:val="20"/>
        </w:rPr>
      </w:pPr>
      <w:r w:rsidRPr="00B76C95">
        <w:rPr>
          <w:rStyle w:val="ESBBold"/>
          <w:rFonts w:cs="Arial"/>
          <w:szCs w:val="20"/>
        </w:rPr>
        <w:t xml:space="preserve"> </w:t>
      </w:r>
    </w:p>
    <w:p w:rsidR="00A50A58" w:rsidRPr="00BD253D" w:rsidRDefault="00A50A58" w:rsidP="003C22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6"/>
          <w:szCs w:val="16"/>
          <w:lang w:val="es-ES_tradnl"/>
        </w:rPr>
        <w:t>Se recomienda la lectura de las instrucciones de ejecución y justificación, que se encuentra</w:t>
      </w:r>
      <w:r w:rsidR="00E8581A">
        <w:rPr>
          <w:rFonts w:ascii="Arial" w:hAnsi="Arial" w:cs="Arial"/>
          <w:i/>
          <w:sz w:val="16"/>
          <w:szCs w:val="16"/>
          <w:lang w:val="es-ES_tradnl"/>
        </w:rPr>
        <w:t>n en el apartado “Justificación</w:t>
      </w:r>
      <w:r>
        <w:rPr>
          <w:rFonts w:ascii="Arial" w:hAnsi="Arial" w:cs="Arial"/>
          <w:i/>
          <w:sz w:val="16"/>
          <w:szCs w:val="16"/>
          <w:lang w:val="es-ES_tradnl"/>
        </w:rPr>
        <w:t>”</w:t>
      </w:r>
      <w:r w:rsidR="003C326F">
        <w:rPr>
          <w:rFonts w:ascii="Arial" w:hAnsi="Arial" w:cs="Arial"/>
          <w:i/>
          <w:sz w:val="16"/>
          <w:szCs w:val="16"/>
          <w:lang w:val="es-ES_tradnl"/>
        </w:rPr>
        <w:t xml:space="preserve"> de la página web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(</w:t>
      </w:r>
      <w:hyperlink r:id="rId7" w:history="1">
        <w:r w:rsidRPr="00C77CFC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http://www.idi.mineco.gob.es/portal/site/M</w:t>
        </w:r>
        <w:r w:rsidRPr="00C77CFC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I</w:t>
        </w:r>
        <w:r w:rsidRPr="00C77CFC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CINN/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>). Una vez cumplimentada la solicitud ha de ser presentada</w:t>
      </w:r>
      <w:r w:rsidRPr="00A845AC">
        <w:rPr>
          <w:rFonts w:ascii="Arial" w:hAnsi="Arial" w:cs="Arial"/>
          <w:i/>
          <w:sz w:val="16"/>
          <w:szCs w:val="16"/>
          <w:lang w:val="es-ES_tradnl"/>
        </w:rPr>
        <w:t xml:space="preserve"> a t</w:t>
      </w:r>
      <w:r>
        <w:rPr>
          <w:rFonts w:ascii="Arial" w:hAnsi="Arial" w:cs="Arial"/>
          <w:i/>
          <w:sz w:val="16"/>
          <w:szCs w:val="16"/>
          <w:lang w:val="es-ES_tradnl"/>
        </w:rPr>
        <w:t>ravés de la aplicación FACILIT@</w:t>
      </w:r>
      <w:r w:rsidRPr="00A845AC">
        <w:rPr>
          <w:rFonts w:ascii="Arial" w:hAnsi="Arial" w:cs="Arial"/>
          <w:i/>
          <w:sz w:val="16"/>
          <w:szCs w:val="16"/>
          <w:lang w:val="es-ES_tradnl"/>
        </w:rPr>
        <w:t xml:space="preserve"> situad</w:t>
      </w:r>
      <w:r>
        <w:rPr>
          <w:rFonts w:ascii="Arial" w:hAnsi="Arial" w:cs="Arial"/>
          <w:i/>
          <w:sz w:val="16"/>
          <w:szCs w:val="16"/>
          <w:lang w:val="es-ES_tradnl"/>
        </w:rPr>
        <w:t>a</w:t>
      </w:r>
      <w:r w:rsidRPr="00A845AC">
        <w:rPr>
          <w:rFonts w:ascii="Arial" w:hAnsi="Arial" w:cs="Arial"/>
          <w:i/>
          <w:sz w:val="16"/>
          <w:szCs w:val="16"/>
          <w:lang w:val="es-ES_tradnl"/>
        </w:rPr>
        <w:t xml:space="preserve"> en la sede electrónica del MINECO </w:t>
      </w:r>
      <w:r w:rsidRPr="002C0855">
        <w:rPr>
          <w:rFonts w:ascii="Arial" w:hAnsi="Arial" w:cs="Arial"/>
          <w:i/>
          <w:sz w:val="16"/>
          <w:szCs w:val="16"/>
          <w:lang w:val="es-ES_tradnl"/>
        </w:rPr>
        <w:t>(</w:t>
      </w:r>
      <w:hyperlink r:id="rId8" w:history="1">
        <w:r w:rsidRPr="002C0855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https://sede.micinn.gob.es/facilita/</w:t>
        </w:r>
      </w:hyperlink>
      <w:r w:rsidRPr="002C0855">
        <w:rPr>
          <w:rFonts w:ascii="Arial" w:hAnsi="Arial" w:cs="Arial"/>
          <w:i/>
          <w:sz w:val="16"/>
          <w:szCs w:val="16"/>
          <w:lang w:val="es-ES_tradnl"/>
        </w:rPr>
        <w:t>)</w:t>
      </w:r>
      <w:r>
        <w:rPr>
          <w:rFonts w:ascii="Arial" w:hAnsi="Arial" w:cs="Arial"/>
          <w:i/>
          <w:sz w:val="16"/>
          <w:szCs w:val="16"/>
          <w:lang w:val="es-ES_tradnl"/>
        </w:rPr>
        <w:t>,</w:t>
      </w:r>
      <w:r w:rsidRPr="00A845AC">
        <w:rPr>
          <w:rFonts w:ascii="Arial" w:hAnsi="Arial" w:cs="Arial"/>
          <w:i/>
          <w:sz w:val="16"/>
          <w:szCs w:val="16"/>
          <w:lang w:val="es-ES_tradnl"/>
        </w:rPr>
        <w:t xml:space="preserve"> y validada por el representante legal de la entidad con su firma electrónica avanzada.</w:t>
      </w:r>
    </w:p>
    <w:p w:rsidR="00FE1CB1" w:rsidRPr="003D5BD1" w:rsidRDefault="00FE1CB1" w:rsidP="003C22C0">
      <w:pPr>
        <w:autoSpaceDE w:val="0"/>
        <w:autoSpaceDN w:val="0"/>
        <w:adjustRightInd w:val="0"/>
        <w:jc w:val="both"/>
        <w:rPr>
          <w:rStyle w:val="ESBStandard"/>
          <w:szCs w:val="20"/>
        </w:rPr>
      </w:pPr>
    </w:p>
    <w:p w:rsidR="00A71EF3" w:rsidRPr="004A4745" w:rsidRDefault="00E14086" w:rsidP="003C22C0">
      <w:pPr>
        <w:jc w:val="both"/>
        <w:rPr>
          <w:rStyle w:val="ESBBold"/>
          <w:i/>
          <w:sz w:val="18"/>
          <w:szCs w:val="18"/>
        </w:rPr>
      </w:pPr>
      <w:r w:rsidRPr="004A4745">
        <w:rPr>
          <w:rStyle w:val="ESBBold"/>
          <w:i/>
          <w:sz w:val="18"/>
          <w:szCs w:val="18"/>
          <w:highlight w:val="yellow"/>
        </w:rPr>
        <w:t>IMPORTANTE: Los cambios efectuados deberán incorporarse a los informes anuales y final, en los apartados destinados a tal fin, para facilitar el seguimiento de la actividad.</w:t>
      </w:r>
      <w:r w:rsidRPr="004A4745">
        <w:rPr>
          <w:rStyle w:val="ESBBold"/>
          <w:i/>
          <w:sz w:val="18"/>
          <w:szCs w:val="18"/>
        </w:rPr>
        <w:t xml:space="preserve">  </w:t>
      </w:r>
    </w:p>
    <w:p w:rsidR="00640537" w:rsidRDefault="00640537" w:rsidP="009E63E0">
      <w:pPr>
        <w:rPr>
          <w:rStyle w:val="ESBBold"/>
        </w:rPr>
      </w:pPr>
    </w:p>
    <w:p w:rsidR="004F5B07" w:rsidRPr="003676BA" w:rsidRDefault="001737CF" w:rsidP="009E63E0">
      <w:pPr>
        <w:rPr>
          <w:rFonts w:ascii="Arial" w:hAnsi="Arial"/>
          <w:bCs/>
          <w:sz w:val="20"/>
        </w:rPr>
      </w:pPr>
      <w:r>
        <w:rPr>
          <w:rFonts w:ascii="Arial" w:hAnsi="Arial" w:cs="Arial"/>
          <w:b/>
          <w:i/>
          <w:sz w:val="16"/>
          <w:lang w:val="es-ES_tradnl"/>
        </w:rPr>
        <w:t>El Representante legal con su firma certifica la veracidad de los datos económicos relativos al presupuesto ejecutado contenidos en la solicitud de cambio.</w:t>
      </w:r>
    </w:p>
    <w:p w:rsidR="00D838EE" w:rsidRDefault="00264444" w:rsidP="002F791C">
      <w:pPr>
        <w:rPr>
          <w:rStyle w:val="ESBStandard1"/>
        </w:rPr>
      </w:pPr>
      <w:r>
        <w:rPr>
          <w:rStyle w:val="ESBStandard1"/>
          <w:b/>
          <w:bCs/>
        </w:rPr>
        <w:t xml:space="preserve">        </w:t>
      </w:r>
    </w:p>
    <w:sectPr w:rsidR="00D838EE" w:rsidSect="00F34688">
      <w:headerReference w:type="first" r:id="rId9"/>
      <w:footerReference w:type="first" r:id="rId10"/>
      <w:pgSz w:w="11906" w:h="16838" w:code="9"/>
      <w:pgMar w:top="1673" w:right="1286" w:bottom="1418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568" w:rsidRDefault="00D84568">
      <w:r>
        <w:separator/>
      </w:r>
    </w:p>
  </w:endnote>
  <w:endnote w:type="continuationSeparator" w:id="0">
    <w:p w:rsidR="00D84568" w:rsidRDefault="00D84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03329"/>
      <w:docPartObj>
        <w:docPartGallery w:val="Page Numbers (Bottom of Page)"/>
        <w:docPartUnique/>
      </w:docPartObj>
    </w:sdtPr>
    <w:sdtContent>
      <w:p w:rsidR="00D84568" w:rsidRDefault="008F6752">
        <w:pPr>
          <w:pStyle w:val="Piedepgina"/>
          <w:jc w:val="center"/>
        </w:pPr>
        <w:fldSimple w:instr=" PAGE   \* MERGEFORMAT ">
          <w:r w:rsidR="00E8581A">
            <w:rPr>
              <w:noProof/>
            </w:rPr>
            <w:t>1</w:t>
          </w:r>
        </w:fldSimple>
      </w:p>
    </w:sdtContent>
  </w:sdt>
  <w:p w:rsidR="00D84568" w:rsidRDefault="00D8456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568" w:rsidRDefault="00D84568">
      <w:r>
        <w:separator/>
      </w:r>
    </w:p>
  </w:footnote>
  <w:footnote w:type="continuationSeparator" w:id="0">
    <w:p w:rsidR="00D84568" w:rsidRDefault="00D84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568" w:rsidRDefault="00A50A58" w:rsidP="00423BD6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-151765</wp:posOffset>
          </wp:positionV>
          <wp:extent cx="1695450" cy="742950"/>
          <wp:effectExtent l="19050" t="0" r="0" b="0"/>
          <wp:wrapThrough wrapText="bothSides">
            <wp:wrapPolygon edited="0">
              <wp:start x="-243" y="0"/>
              <wp:lineTo x="-243" y="21046"/>
              <wp:lineTo x="21600" y="21046"/>
              <wp:lineTo x="21600" y="0"/>
              <wp:lineTo x="-243" y="0"/>
            </wp:wrapPolygon>
          </wp:wrapThrough>
          <wp:docPr id="3" name="Imagen 1" descr="http://intranet.redinterna.age/stfls/comun/logos/logoMINISTERIO_ECO_COM_horiz_amarill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redinterna.age/stfls/comun/logos/logoMINISTERIO_ECO_COM_horiz_amarillo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675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15pt;margin-top:-14.95pt;width:165.45pt;height:66.8pt;z-index:251660288;mso-position-horizontal-relative:text;mso-position-vertical-relative:text" filled="f" stroked="f">
          <v:textbox style="mso-next-textbox:#_x0000_s2055" inset="0,0,0,0">
            <w:txbxContent>
              <w:p w:rsidR="00F34688" w:rsidRDefault="00F34688" w:rsidP="00F34688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SECRETARÍA DE ESTADO DE INVESTIGACIÓN, DESARROLLO E INNOVACIÓN</w:t>
                </w:r>
              </w:p>
              <w:p w:rsidR="00F34688" w:rsidRDefault="00F34688" w:rsidP="00F34688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</w:p>
              <w:p w:rsidR="00F34688" w:rsidRDefault="00F34688" w:rsidP="00F34688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DIRECCIÓN GENERAL DE INVESTIGACIÓN CIENTÍFICA Y TÉCNICA</w:t>
                </w:r>
              </w:p>
              <w:p w:rsidR="00F34688" w:rsidRDefault="00F34688" w:rsidP="00F34688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</w:p>
              <w:p w:rsidR="00F34688" w:rsidRDefault="00F34688" w:rsidP="00F34688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SUBDIRECCIÓN GENERAL DE PROYECTOS INTERNACIONALES</w:t>
                </w:r>
              </w:p>
              <w:p w:rsidR="00F34688" w:rsidRDefault="00F34688" w:rsidP="00F34688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</w:p>
              <w:p w:rsidR="00F34688" w:rsidRDefault="00F34688" w:rsidP="00F34688">
                <w:pPr>
                  <w:pStyle w:val="Textoindependiente"/>
                  <w:shd w:val="pct12" w:color="auto" w:fill="auto"/>
                  <w:spacing w:line="160" w:lineRule="exact"/>
                  <w:rPr>
                    <w:rFonts w:ascii="Arial" w:hAnsi="Arial" w:cs="Arial"/>
                  </w:rPr>
                </w:pPr>
              </w:p>
            </w:txbxContent>
          </v:textbox>
        </v:shape>
      </w:pict>
    </w:r>
  </w:p>
  <w:p w:rsidR="00D84568" w:rsidRDefault="00D8456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63CE"/>
    <w:multiLevelType w:val="hybridMultilevel"/>
    <w:tmpl w:val="2F96E030"/>
    <w:lvl w:ilvl="0" w:tplc="C1FEDA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FE91794"/>
    <w:multiLevelType w:val="hybridMultilevel"/>
    <w:tmpl w:val="1C52C2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0044"/>
    <w:rsid w:val="00016EED"/>
    <w:rsid w:val="00021498"/>
    <w:rsid w:val="000265A2"/>
    <w:rsid w:val="00072119"/>
    <w:rsid w:val="00082519"/>
    <w:rsid w:val="000825F2"/>
    <w:rsid w:val="0008443B"/>
    <w:rsid w:val="00085FBF"/>
    <w:rsid w:val="00096748"/>
    <w:rsid w:val="000B7E78"/>
    <w:rsid w:val="000D0CCE"/>
    <w:rsid w:val="000D18F0"/>
    <w:rsid w:val="000D3139"/>
    <w:rsid w:val="000F1C8E"/>
    <w:rsid w:val="00111A81"/>
    <w:rsid w:val="00113DD0"/>
    <w:rsid w:val="00113F62"/>
    <w:rsid w:val="00133699"/>
    <w:rsid w:val="00143B1F"/>
    <w:rsid w:val="00151C4E"/>
    <w:rsid w:val="001672F9"/>
    <w:rsid w:val="001679A1"/>
    <w:rsid w:val="001737CF"/>
    <w:rsid w:val="00184498"/>
    <w:rsid w:val="001930CD"/>
    <w:rsid w:val="001A2F97"/>
    <w:rsid w:val="001C548A"/>
    <w:rsid w:val="001F1DC8"/>
    <w:rsid w:val="001F42A2"/>
    <w:rsid w:val="00211D1E"/>
    <w:rsid w:val="0022671A"/>
    <w:rsid w:val="00237F07"/>
    <w:rsid w:val="00264444"/>
    <w:rsid w:val="0028360D"/>
    <w:rsid w:val="0028730B"/>
    <w:rsid w:val="00290053"/>
    <w:rsid w:val="002953CC"/>
    <w:rsid w:val="002C5464"/>
    <w:rsid w:val="002F49EC"/>
    <w:rsid w:val="002F6D1C"/>
    <w:rsid w:val="002F791C"/>
    <w:rsid w:val="00354811"/>
    <w:rsid w:val="003676BA"/>
    <w:rsid w:val="003C22C0"/>
    <w:rsid w:val="003C326F"/>
    <w:rsid w:val="003C6BDB"/>
    <w:rsid w:val="003F4E2F"/>
    <w:rsid w:val="0040637A"/>
    <w:rsid w:val="00423BD6"/>
    <w:rsid w:val="00427C73"/>
    <w:rsid w:val="00443B1C"/>
    <w:rsid w:val="004A16F6"/>
    <w:rsid w:val="004A4745"/>
    <w:rsid w:val="004B33D3"/>
    <w:rsid w:val="004E7DE6"/>
    <w:rsid w:val="004F5B07"/>
    <w:rsid w:val="0052510A"/>
    <w:rsid w:val="00533580"/>
    <w:rsid w:val="005400EE"/>
    <w:rsid w:val="00540BEF"/>
    <w:rsid w:val="0055372F"/>
    <w:rsid w:val="00566BF5"/>
    <w:rsid w:val="005F4BB0"/>
    <w:rsid w:val="00640537"/>
    <w:rsid w:val="00646EAB"/>
    <w:rsid w:val="0066203F"/>
    <w:rsid w:val="00685695"/>
    <w:rsid w:val="0069339F"/>
    <w:rsid w:val="006A6914"/>
    <w:rsid w:val="00702FA8"/>
    <w:rsid w:val="00710021"/>
    <w:rsid w:val="00720468"/>
    <w:rsid w:val="00723006"/>
    <w:rsid w:val="00747A82"/>
    <w:rsid w:val="007638F0"/>
    <w:rsid w:val="00763B0B"/>
    <w:rsid w:val="007873C2"/>
    <w:rsid w:val="007916C9"/>
    <w:rsid w:val="007918D2"/>
    <w:rsid w:val="007935AF"/>
    <w:rsid w:val="00795B54"/>
    <w:rsid w:val="0079776E"/>
    <w:rsid w:val="007B2AC4"/>
    <w:rsid w:val="007B530A"/>
    <w:rsid w:val="007E2BA7"/>
    <w:rsid w:val="007F490E"/>
    <w:rsid w:val="00832210"/>
    <w:rsid w:val="00841969"/>
    <w:rsid w:val="00843D2E"/>
    <w:rsid w:val="00850253"/>
    <w:rsid w:val="008956A5"/>
    <w:rsid w:val="008A5C83"/>
    <w:rsid w:val="008B2E49"/>
    <w:rsid w:val="008C5926"/>
    <w:rsid w:val="008D2DDA"/>
    <w:rsid w:val="008D77B8"/>
    <w:rsid w:val="008F0383"/>
    <w:rsid w:val="008F6752"/>
    <w:rsid w:val="0094314E"/>
    <w:rsid w:val="0094320D"/>
    <w:rsid w:val="00980D76"/>
    <w:rsid w:val="009B5006"/>
    <w:rsid w:val="009C648D"/>
    <w:rsid w:val="009D560B"/>
    <w:rsid w:val="009E63E0"/>
    <w:rsid w:val="009E7C32"/>
    <w:rsid w:val="00A00044"/>
    <w:rsid w:val="00A17A55"/>
    <w:rsid w:val="00A2545D"/>
    <w:rsid w:val="00A27A1F"/>
    <w:rsid w:val="00A41A47"/>
    <w:rsid w:val="00A50A58"/>
    <w:rsid w:val="00A54938"/>
    <w:rsid w:val="00A65987"/>
    <w:rsid w:val="00A71EF3"/>
    <w:rsid w:val="00A82992"/>
    <w:rsid w:val="00A87139"/>
    <w:rsid w:val="00AA0386"/>
    <w:rsid w:val="00AC11F3"/>
    <w:rsid w:val="00AE0878"/>
    <w:rsid w:val="00B02F1B"/>
    <w:rsid w:val="00B301F9"/>
    <w:rsid w:val="00B304B0"/>
    <w:rsid w:val="00B31AD8"/>
    <w:rsid w:val="00B429DE"/>
    <w:rsid w:val="00B63EBA"/>
    <w:rsid w:val="00B76C95"/>
    <w:rsid w:val="00B951BD"/>
    <w:rsid w:val="00BD435A"/>
    <w:rsid w:val="00BD7F15"/>
    <w:rsid w:val="00BE44B2"/>
    <w:rsid w:val="00BE4C38"/>
    <w:rsid w:val="00C17B0A"/>
    <w:rsid w:val="00C30DD1"/>
    <w:rsid w:val="00C4477F"/>
    <w:rsid w:val="00C46A59"/>
    <w:rsid w:val="00C5470A"/>
    <w:rsid w:val="00CB1AAB"/>
    <w:rsid w:val="00CB48E4"/>
    <w:rsid w:val="00CC372D"/>
    <w:rsid w:val="00D21968"/>
    <w:rsid w:val="00D32D9A"/>
    <w:rsid w:val="00D43204"/>
    <w:rsid w:val="00D4645A"/>
    <w:rsid w:val="00D57820"/>
    <w:rsid w:val="00D63F0B"/>
    <w:rsid w:val="00D64456"/>
    <w:rsid w:val="00D74B8B"/>
    <w:rsid w:val="00D838EE"/>
    <w:rsid w:val="00D84568"/>
    <w:rsid w:val="00DB5315"/>
    <w:rsid w:val="00DE7FAB"/>
    <w:rsid w:val="00E05F49"/>
    <w:rsid w:val="00E10056"/>
    <w:rsid w:val="00E14086"/>
    <w:rsid w:val="00E214DD"/>
    <w:rsid w:val="00E232AE"/>
    <w:rsid w:val="00E45EA5"/>
    <w:rsid w:val="00E56BE1"/>
    <w:rsid w:val="00E8581A"/>
    <w:rsid w:val="00E927E0"/>
    <w:rsid w:val="00EE15B0"/>
    <w:rsid w:val="00EE783B"/>
    <w:rsid w:val="00F077A8"/>
    <w:rsid w:val="00F34688"/>
    <w:rsid w:val="00F45E14"/>
    <w:rsid w:val="00F50E77"/>
    <w:rsid w:val="00F73887"/>
    <w:rsid w:val="00F76093"/>
    <w:rsid w:val="00FA174D"/>
    <w:rsid w:val="00FE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4BB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76C95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F34688"/>
    <w:rPr>
      <w:rFonts w:ascii="Gill Sans" w:hAnsi="Gill Sans"/>
      <w:sz w:val="14"/>
      <w:lang w:val="es-ES_tradnl"/>
    </w:rPr>
  </w:style>
  <w:style w:type="character" w:styleId="Hipervnculovisitado">
    <w:name w:val="FollowedHyperlink"/>
    <w:basedOn w:val="Fuentedeprrafopredeter"/>
    <w:rsid w:val="00A50A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facili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di.mineco.gob.es/portal/site/MICINN/menuitem.dbc68b34d11ccbd5d52ffeb801432ea0/?vgnextoid=611e9d2fb9848210VgnVCM1000001d04140aRCR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306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2435</CharactersWithSpaces>
  <SharedDoc>false</SharedDoc>
  <HLinks>
    <vt:vector size="6" baseType="variant">
      <vt:variant>
        <vt:i4>1507436</vt:i4>
      </vt:variant>
      <vt:variant>
        <vt:i4>0</vt:i4>
      </vt:variant>
      <vt:variant>
        <vt:i4>0</vt:i4>
      </vt:variant>
      <vt:variant>
        <vt:i4>5</vt:i4>
      </vt:variant>
      <vt:variant>
        <vt:lpwstr>mailto:acciones.integradas@micinn.es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</dc:creator>
  <cp:keywords/>
  <dc:description/>
  <cp:lastModifiedBy> </cp:lastModifiedBy>
  <cp:revision>10</cp:revision>
  <cp:lastPrinted>2012-01-12T09:22:00Z</cp:lastPrinted>
  <dcterms:created xsi:type="dcterms:W3CDTF">2012-02-06T08:46:00Z</dcterms:created>
  <dcterms:modified xsi:type="dcterms:W3CDTF">2012-11-21T11:19:00Z</dcterms:modified>
</cp:coreProperties>
</file>