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C2" w:rsidRDefault="007923C2" w:rsidP="00DD422F">
      <w:pPr>
        <w:pStyle w:val="ESBHead"/>
        <w:outlineLvl w:val="0"/>
        <w:rPr>
          <w:b/>
          <w:bCs/>
          <w:color w:val="000000"/>
          <w:sz w:val="24"/>
          <w:szCs w:val="24"/>
        </w:rPr>
      </w:pPr>
      <w:bookmarkStart w:id="0" w:name="_GoBack"/>
      <w:bookmarkEnd w:id="0"/>
    </w:p>
    <w:p w:rsidR="00DD422F" w:rsidRPr="005D754E" w:rsidRDefault="00DD422F" w:rsidP="00DD422F">
      <w:pPr>
        <w:pStyle w:val="ESBHead"/>
        <w:outlineLvl w:val="0"/>
        <w:rPr>
          <w:b/>
          <w:bCs/>
          <w:color w:val="000000"/>
          <w:sz w:val="24"/>
          <w:szCs w:val="24"/>
          <w:lang w:val="es-ES"/>
        </w:rPr>
      </w:pPr>
      <w:r w:rsidRPr="005D754E">
        <w:rPr>
          <w:b/>
          <w:bCs/>
          <w:color w:val="000000"/>
          <w:sz w:val="24"/>
          <w:szCs w:val="24"/>
          <w:lang w:val="es-ES"/>
        </w:rPr>
        <w:t>SUBPROGRAMA DE FORTALECIMIENTO INSTITUCIONAL.</w:t>
      </w:r>
    </w:p>
    <w:p w:rsidR="00DD422F" w:rsidRPr="005D754E" w:rsidRDefault="00DD422F" w:rsidP="00DD422F">
      <w:pPr>
        <w:pStyle w:val="ESBHead"/>
        <w:outlineLvl w:val="0"/>
        <w:rPr>
          <w:b/>
          <w:bCs/>
          <w:color w:val="000000"/>
          <w:sz w:val="24"/>
          <w:szCs w:val="24"/>
          <w:lang w:val="es-ES"/>
        </w:rPr>
      </w:pPr>
      <w:r w:rsidRPr="005D754E">
        <w:rPr>
          <w:b/>
          <w:bCs/>
          <w:color w:val="000000"/>
          <w:sz w:val="24"/>
          <w:szCs w:val="24"/>
          <w:lang w:val="es-ES"/>
        </w:rPr>
        <w:t>CENTROS DE EXCELENCIA SEVERO OCHOA Y UNIDADES DE EXCELENCIA MARÍA DE MAEZTU</w:t>
      </w:r>
    </w:p>
    <w:p w:rsidR="00BC6ED9" w:rsidRPr="005D754E" w:rsidRDefault="00BC6ED9" w:rsidP="00BC6ED9">
      <w:pPr>
        <w:pStyle w:val="ESBHead"/>
        <w:outlineLvl w:val="0"/>
        <w:rPr>
          <w:b/>
          <w:bCs/>
          <w:sz w:val="20"/>
          <w:lang w:val="es-ES"/>
        </w:rPr>
      </w:pPr>
    </w:p>
    <w:p w:rsidR="00BC6ED9" w:rsidRDefault="00BC6ED9" w:rsidP="00BC6ED9">
      <w:pPr>
        <w:pStyle w:val="ESBHead"/>
        <w:outlineLvl w:val="0"/>
        <w:rPr>
          <w:b/>
          <w:bCs/>
          <w:sz w:val="20"/>
          <w:lang w:val="es-ES_tradnl"/>
        </w:rPr>
      </w:pPr>
      <w:r>
        <w:rPr>
          <w:b/>
          <w:bCs/>
          <w:sz w:val="20"/>
          <w:lang w:val="es-ES_tradnl"/>
        </w:rPr>
        <w:t>CONVOCATORIA 201</w:t>
      </w:r>
      <w:r w:rsidR="00D42424">
        <w:rPr>
          <w:b/>
          <w:bCs/>
          <w:sz w:val="20"/>
          <w:lang w:val="es-ES_tradnl"/>
        </w:rPr>
        <w:t>8</w:t>
      </w:r>
    </w:p>
    <w:p w:rsidR="00BC6ED9" w:rsidRDefault="00BC6ED9" w:rsidP="00BC6ED9">
      <w:pPr>
        <w:pStyle w:val="ESBHead"/>
        <w:outlineLvl w:val="0"/>
        <w:rPr>
          <w:b/>
          <w:bCs/>
          <w:sz w:val="20"/>
          <w:lang w:val="es-ES_tradnl"/>
        </w:rPr>
      </w:pPr>
    </w:p>
    <w:p w:rsidR="00BC6ED9" w:rsidRPr="0052510A" w:rsidRDefault="00BC6ED9" w:rsidP="00BC6ED9">
      <w:pPr>
        <w:pStyle w:val="ESBHead"/>
        <w:outlineLvl w:val="0"/>
        <w:rPr>
          <w:b/>
          <w:bCs/>
          <w:sz w:val="20"/>
          <w:lang w:val="es-ES_tradnl"/>
        </w:rPr>
      </w:pPr>
      <w:r w:rsidRPr="0052510A">
        <w:rPr>
          <w:b/>
          <w:bCs/>
          <w:sz w:val="20"/>
          <w:lang w:val="es-ES_tradnl"/>
        </w:rPr>
        <w:t xml:space="preserve">SOLICITUD DE MODIFICACION </w:t>
      </w:r>
      <w:r>
        <w:rPr>
          <w:b/>
          <w:bCs/>
          <w:sz w:val="20"/>
          <w:lang w:val="es-ES_tradnl"/>
        </w:rPr>
        <w:t>EN LA DISTRIBUCIÓ</w:t>
      </w:r>
      <w:r w:rsidRPr="0052510A">
        <w:rPr>
          <w:b/>
          <w:bCs/>
          <w:sz w:val="20"/>
          <w:lang w:val="es-ES_tradnl"/>
        </w:rPr>
        <w:t xml:space="preserve">N </w:t>
      </w:r>
      <w:r>
        <w:rPr>
          <w:b/>
          <w:bCs/>
          <w:sz w:val="20"/>
          <w:lang w:val="es-ES_tradnl"/>
        </w:rPr>
        <w:t xml:space="preserve">DEL PRESUPUESTO DE LA </w:t>
      </w:r>
      <w:r w:rsidRPr="0052510A">
        <w:rPr>
          <w:b/>
          <w:bCs/>
          <w:sz w:val="20"/>
          <w:lang w:val="es-ES_tradnl"/>
        </w:rPr>
        <w:t>AYUDA</w:t>
      </w:r>
      <w:r>
        <w:rPr>
          <w:b/>
          <w:bCs/>
          <w:sz w:val="20"/>
          <w:lang w:val="es-ES_tradnl"/>
        </w:rPr>
        <w:t xml:space="preserve"> (*)</w:t>
      </w:r>
    </w:p>
    <w:p w:rsidR="00BC6ED9" w:rsidRDefault="00BC6ED9" w:rsidP="00BC6ED9">
      <w:pPr>
        <w:pStyle w:val="ESBHead"/>
        <w:outlineLvl w:val="0"/>
        <w:rPr>
          <w:i/>
          <w:sz w:val="16"/>
          <w:szCs w:val="16"/>
          <w:lang w:val="es-ES_tradnl"/>
        </w:rPr>
      </w:pPr>
    </w:p>
    <w:p w:rsidR="00BC6ED9" w:rsidRPr="0022238A" w:rsidRDefault="00BC6ED9" w:rsidP="00BC6ED9">
      <w:pPr>
        <w:pStyle w:val="ESBHead"/>
        <w:jc w:val="both"/>
        <w:outlineLvl w:val="0"/>
        <w:rPr>
          <w:rStyle w:val="ESBBold"/>
          <w:rFonts w:cs="Arial"/>
          <w:lang w:val="es-ES_tradnl"/>
        </w:rPr>
      </w:pPr>
    </w:p>
    <w:p w:rsidR="00BC6ED9" w:rsidRPr="0022238A" w:rsidRDefault="00BC6ED9" w:rsidP="00BC6ED9">
      <w:pPr>
        <w:pStyle w:val="ESBHead"/>
        <w:jc w:val="both"/>
        <w:outlineLvl w:val="0"/>
        <w:rPr>
          <w:rStyle w:val="ESBBold"/>
          <w:rFonts w:cs="Arial"/>
          <w:sz w:val="18"/>
          <w:szCs w:val="18"/>
          <w:lang w:val="es-ES"/>
        </w:rPr>
      </w:pPr>
      <w:r w:rsidRPr="0022238A">
        <w:rPr>
          <w:rStyle w:val="ESBBold"/>
          <w:rFonts w:cs="Arial"/>
          <w:sz w:val="18"/>
          <w:szCs w:val="18"/>
          <w:lang w:val="es-ES"/>
        </w:rPr>
        <w:t>1. Datos de</w:t>
      </w:r>
      <w:r>
        <w:rPr>
          <w:rStyle w:val="ESBBold"/>
          <w:rFonts w:cs="Arial"/>
          <w:sz w:val="18"/>
          <w:szCs w:val="18"/>
          <w:lang w:val="es-ES"/>
        </w:rPr>
        <w:t xml:space="preserve"> </w:t>
      </w:r>
      <w:r w:rsidRPr="0022238A">
        <w:rPr>
          <w:rStyle w:val="ESBBold"/>
          <w:rFonts w:cs="Arial"/>
          <w:sz w:val="18"/>
          <w:szCs w:val="18"/>
          <w:lang w:val="es-ES"/>
        </w:rPr>
        <w:t>l</w:t>
      </w:r>
      <w:r>
        <w:rPr>
          <w:rStyle w:val="ESBBold"/>
          <w:rFonts w:cs="Arial"/>
          <w:sz w:val="18"/>
          <w:szCs w:val="18"/>
          <w:lang w:val="es-ES"/>
        </w:rPr>
        <w:t>a</w:t>
      </w:r>
      <w:r w:rsidRPr="0022238A">
        <w:rPr>
          <w:rStyle w:val="ESBBold"/>
          <w:rFonts w:cs="Arial"/>
          <w:sz w:val="18"/>
          <w:szCs w:val="18"/>
          <w:lang w:val="es-ES"/>
        </w:rPr>
        <w:t xml:space="preserve"> </w:t>
      </w:r>
      <w:r>
        <w:rPr>
          <w:rStyle w:val="ESBBold"/>
          <w:rFonts w:cs="Arial"/>
          <w:sz w:val="18"/>
          <w:szCs w:val="18"/>
          <w:lang w:val="es-ES"/>
        </w:rPr>
        <w:t>ayuda Severo Ochoa</w:t>
      </w:r>
      <w:r w:rsidR="00162445">
        <w:rPr>
          <w:rStyle w:val="ESBBold"/>
          <w:rFonts w:cs="Arial"/>
          <w:sz w:val="18"/>
          <w:szCs w:val="18"/>
          <w:lang w:val="es-ES"/>
        </w:rPr>
        <w:t>/María de Maeztu:</w:t>
      </w:r>
    </w:p>
    <w:p w:rsidR="00BC6ED9" w:rsidRPr="0022238A" w:rsidRDefault="00BC6ED9" w:rsidP="00BC6ED9">
      <w:pPr>
        <w:pStyle w:val="ESBHead"/>
        <w:jc w:val="both"/>
        <w:outlineLvl w:val="0"/>
        <w:rPr>
          <w:rStyle w:val="ESBStandard1"/>
          <w:rFonts w:cs="Arial"/>
          <w:sz w:val="18"/>
          <w:szCs w:val="18"/>
          <w:lang w:val="es-ES"/>
        </w:rPr>
      </w:pP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20"/>
        </w:rPr>
      </w:pPr>
      <w:r w:rsidRPr="0022238A">
        <w:rPr>
          <w:rFonts w:ascii="Arial" w:hAnsi="Arial" w:cs="Arial"/>
          <w:b/>
          <w:sz w:val="20"/>
        </w:rPr>
        <w:t xml:space="preserve">REFERENCIA: </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 xml:space="preserve">Organismo beneficiario: </w:t>
      </w:r>
    </w:p>
    <w:p w:rsidR="00BC6ED9" w:rsidRPr="0022238A" w:rsidRDefault="00162445"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Centro/Unidad:</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Director Científico:</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270596126"/>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1381446145"/>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BC6ED9" w:rsidRPr="0022238A" w:rsidRDefault="00BC6ED9" w:rsidP="00BC6ED9">
      <w:pPr>
        <w:jc w:val="both"/>
        <w:rPr>
          <w:rStyle w:val="ESBBold"/>
          <w:rFonts w:cs="Arial"/>
          <w:szCs w:val="20"/>
        </w:rPr>
      </w:pPr>
    </w:p>
    <w:p w:rsidR="00BC6ED9" w:rsidRPr="008C2D30" w:rsidRDefault="00BC6ED9" w:rsidP="00BC6ED9">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100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1012"/>
        <w:gridCol w:w="1222"/>
        <w:gridCol w:w="1276"/>
        <w:gridCol w:w="1276"/>
        <w:gridCol w:w="1275"/>
        <w:gridCol w:w="3119"/>
      </w:tblGrid>
      <w:tr w:rsidR="00BC6ED9" w:rsidRPr="0022238A" w:rsidTr="0079230D">
        <w:trPr>
          <w:trHeight w:val="595"/>
        </w:trPr>
        <w:tc>
          <w:tcPr>
            <w:tcW w:w="851" w:type="dxa"/>
            <w:tcBorders>
              <w:top w:val="single" w:sz="18" w:space="0" w:color="auto"/>
              <w:bottom w:val="single" w:sz="12" w:space="0" w:color="auto"/>
            </w:tcBorders>
          </w:tcPr>
          <w:p w:rsidR="00BC6ED9" w:rsidRPr="00A26220" w:rsidRDefault="00BC6ED9" w:rsidP="00645753">
            <w:pPr>
              <w:jc w:val="both"/>
              <w:rPr>
                <w:rStyle w:val="ESBBold"/>
                <w:rFonts w:cs="Arial"/>
                <w:i/>
                <w:sz w:val="16"/>
                <w:szCs w:val="16"/>
              </w:rPr>
            </w:pPr>
          </w:p>
        </w:tc>
        <w:tc>
          <w:tcPr>
            <w:tcW w:w="9180" w:type="dxa"/>
            <w:gridSpan w:val="6"/>
            <w:tcBorders>
              <w:top w:val="single" w:sz="18" w:space="0" w:color="auto"/>
              <w:bottom w:val="single" w:sz="12" w:space="0" w:color="auto"/>
            </w:tcBorders>
          </w:tcPr>
          <w:p w:rsidR="00BC6ED9" w:rsidRPr="00C151E4" w:rsidRDefault="00BC6ED9" w:rsidP="00645753">
            <w:pPr>
              <w:jc w:val="both"/>
              <w:rPr>
                <w:rStyle w:val="ESBBold"/>
                <w:rFonts w:cs="Arial"/>
                <w:b w:val="0"/>
                <w:sz w:val="16"/>
                <w:szCs w:val="16"/>
              </w:rPr>
            </w:pPr>
            <w:r w:rsidRPr="00C151E4">
              <w:rPr>
                <w:rStyle w:val="ESBBold"/>
                <w:rFonts w:cs="Arial"/>
                <w:b w:val="0"/>
                <w:i/>
                <w:sz w:val="16"/>
                <w:szCs w:val="16"/>
              </w:rPr>
              <w:t>Detalle por conceptos el gasto previsto y justifique el mismo en relación con las tareas pendientes</w:t>
            </w:r>
          </w:p>
        </w:tc>
      </w:tr>
      <w:tr w:rsidR="0079230D" w:rsidRPr="0022238A" w:rsidTr="0079230D">
        <w:trPr>
          <w:trHeight w:val="988"/>
        </w:trPr>
        <w:tc>
          <w:tcPr>
            <w:tcW w:w="1863" w:type="dxa"/>
            <w:gridSpan w:val="2"/>
            <w:tcBorders>
              <w:top w:val="single" w:sz="12" w:space="0" w:color="auto"/>
              <w:left w:val="single" w:sz="18" w:space="0" w:color="auto"/>
              <w:bottom w:val="nil"/>
              <w:right w:val="single" w:sz="12" w:space="0" w:color="auto"/>
            </w:tcBorders>
            <w:shd w:val="clear" w:color="auto" w:fill="EEECE1" w:themeFill="background2"/>
          </w:tcPr>
          <w:p w:rsidR="00BC6ED9" w:rsidRPr="00A26220" w:rsidRDefault="00BC6ED9" w:rsidP="00645753">
            <w:pPr>
              <w:rPr>
                <w:rStyle w:val="ESBBold"/>
                <w:rFonts w:cs="Arial"/>
                <w:sz w:val="16"/>
                <w:szCs w:val="16"/>
              </w:rPr>
            </w:pPr>
            <w:r w:rsidRPr="00A26220">
              <w:rPr>
                <w:rStyle w:val="ESBBold"/>
                <w:rFonts w:cs="Arial"/>
                <w:sz w:val="16"/>
                <w:szCs w:val="16"/>
              </w:rPr>
              <w:t>Concepto</w:t>
            </w:r>
            <w:r>
              <w:rPr>
                <w:rStyle w:val="ESBBold"/>
                <w:rFonts w:cs="Arial"/>
                <w:sz w:val="16"/>
                <w:szCs w:val="16"/>
              </w:rPr>
              <w:t xml:space="preserve"> de Gasto</w:t>
            </w:r>
          </w:p>
        </w:tc>
        <w:tc>
          <w:tcPr>
            <w:tcW w:w="1222"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Importe que figura en la concesión (€)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Modificación  </w:t>
            </w:r>
            <w:r w:rsidRPr="003D5AF2">
              <w:rPr>
                <w:rStyle w:val="ESBBold"/>
                <w:rFonts w:cs="Arial"/>
                <w:i/>
                <w:sz w:val="12"/>
                <w:szCs w:val="12"/>
              </w:rPr>
              <w:t>(Consigne el importe que sustituiría al concedido)</w:t>
            </w:r>
            <w:r w:rsidRPr="001F044F">
              <w:rPr>
                <w:rStyle w:val="ESBBold"/>
                <w:rFonts w:cs="Arial"/>
                <w:sz w:val="16"/>
                <w:szCs w:val="16"/>
              </w:rPr>
              <w:t xml:space="preserve">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jc w:val="both"/>
              <w:rPr>
                <w:rStyle w:val="ESBBold"/>
                <w:rFonts w:cs="Arial"/>
                <w:sz w:val="16"/>
                <w:szCs w:val="16"/>
              </w:rPr>
            </w:pPr>
            <w:r w:rsidRPr="001F044F">
              <w:rPr>
                <w:rStyle w:val="ESBBold"/>
                <w:rFonts w:cs="Arial"/>
                <w:sz w:val="16"/>
                <w:szCs w:val="16"/>
              </w:rPr>
              <w:t>Diferencia (€)</w:t>
            </w:r>
          </w:p>
        </w:tc>
        <w:tc>
          <w:tcPr>
            <w:tcW w:w="1275" w:type="dxa"/>
            <w:tcBorders>
              <w:top w:val="single" w:sz="12" w:space="0" w:color="auto"/>
              <w:left w:val="single" w:sz="12" w:space="0" w:color="auto"/>
              <w:bottom w:val="nil"/>
              <w:right w:val="single" w:sz="12" w:space="0" w:color="auto"/>
            </w:tcBorders>
            <w:shd w:val="clear" w:color="auto" w:fill="EEECE1" w:themeFill="background2"/>
          </w:tcPr>
          <w:p w:rsidR="00BC6ED9" w:rsidRPr="00C151E4" w:rsidRDefault="00BC6ED9" w:rsidP="0079230D">
            <w:pPr>
              <w:jc w:val="both"/>
              <w:rPr>
                <w:rStyle w:val="ESBBold"/>
                <w:rFonts w:cs="Arial"/>
                <w:sz w:val="12"/>
                <w:szCs w:val="12"/>
              </w:rPr>
            </w:pPr>
            <w:r>
              <w:rPr>
                <w:rStyle w:val="ESBBold"/>
                <w:rFonts w:cs="Arial"/>
                <w:sz w:val="16"/>
                <w:szCs w:val="16"/>
              </w:rPr>
              <w:t>Variación</w:t>
            </w:r>
            <w:r w:rsidR="0079230D">
              <w:rPr>
                <w:rStyle w:val="ESBBold"/>
                <w:rFonts w:cs="Arial"/>
                <w:sz w:val="16"/>
                <w:szCs w:val="16"/>
              </w:rPr>
              <w:t xml:space="preserve"> </w:t>
            </w:r>
            <w:r>
              <w:rPr>
                <w:rStyle w:val="ESBBold"/>
                <w:rFonts w:cs="Arial"/>
                <w:sz w:val="16"/>
                <w:szCs w:val="16"/>
              </w:rPr>
              <w:t>(%)</w:t>
            </w:r>
          </w:p>
        </w:tc>
        <w:tc>
          <w:tcPr>
            <w:tcW w:w="3119" w:type="dxa"/>
            <w:tcBorders>
              <w:top w:val="single" w:sz="12" w:space="0" w:color="auto"/>
              <w:left w:val="single" w:sz="12" w:space="0" w:color="auto"/>
              <w:bottom w:val="nil"/>
              <w:right w:val="single" w:sz="18" w:space="0" w:color="auto"/>
            </w:tcBorders>
            <w:shd w:val="clear" w:color="auto" w:fill="EEECE1" w:themeFill="background2"/>
          </w:tcPr>
          <w:p w:rsidR="00BC6ED9" w:rsidRPr="001F044F" w:rsidRDefault="00BC6ED9" w:rsidP="00645753">
            <w:pPr>
              <w:jc w:val="both"/>
              <w:rPr>
                <w:rStyle w:val="ESBBold"/>
                <w:rFonts w:cs="Arial"/>
                <w:sz w:val="16"/>
                <w:szCs w:val="16"/>
              </w:rPr>
            </w:pPr>
            <w:r>
              <w:rPr>
                <w:rStyle w:val="ESBBold"/>
                <w:rFonts w:cs="Arial"/>
                <w:sz w:val="16"/>
                <w:szCs w:val="16"/>
              </w:rPr>
              <w:t>Comentarios/Observaciones</w:t>
            </w:r>
          </w:p>
        </w:tc>
      </w:tr>
      <w:tr w:rsidR="0079230D" w:rsidRPr="0022238A" w:rsidTr="0079230D">
        <w:trPr>
          <w:trHeight w:val="204"/>
        </w:trPr>
        <w:tc>
          <w:tcPr>
            <w:tcW w:w="1863" w:type="dxa"/>
            <w:gridSpan w:val="2"/>
            <w:tcBorders>
              <w:top w:val="nil"/>
              <w:left w:val="single" w:sz="18" w:space="0" w:color="auto"/>
              <w:bottom w:val="single" w:sz="12" w:space="0" w:color="auto"/>
              <w:right w:val="single" w:sz="12" w:space="0" w:color="auto"/>
            </w:tcBorders>
            <w:shd w:val="clear" w:color="auto" w:fill="EEECE1" w:themeFill="background2"/>
          </w:tcPr>
          <w:p w:rsidR="00BC6ED9" w:rsidRPr="00A26220" w:rsidRDefault="00BC6ED9" w:rsidP="00645753">
            <w:pPr>
              <w:rPr>
                <w:rStyle w:val="ESBBold"/>
                <w:rFonts w:cs="Arial"/>
                <w:sz w:val="16"/>
                <w:szCs w:val="16"/>
              </w:rPr>
            </w:pPr>
          </w:p>
        </w:tc>
        <w:tc>
          <w:tcPr>
            <w:tcW w:w="1222"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645753">
            <w:pPr>
              <w:jc w:val="center"/>
              <w:rPr>
                <w:rStyle w:val="ESBBold"/>
                <w:rFonts w:cs="Arial"/>
                <w:b w:val="0"/>
                <w:sz w:val="16"/>
                <w:szCs w:val="16"/>
              </w:rPr>
            </w:pPr>
            <w:r w:rsidRPr="00A76F09">
              <w:rPr>
                <w:rStyle w:val="ESBBold"/>
                <w:rFonts w:cs="Arial"/>
                <w:b w:val="0"/>
                <w:sz w:val="16"/>
                <w:szCs w:val="16"/>
              </w:rPr>
              <w:t>(A)</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645753">
            <w:pPr>
              <w:jc w:val="center"/>
              <w:rPr>
                <w:rStyle w:val="ESBBold"/>
                <w:rFonts w:cs="Arial"/>
                <w:b w:val="0"/>
                <w:sz w:val="16"/>
                <w:szCs w:val="16"/>
              </w:rPr>
            </w:pPr>
            <w:r w:rsidRPr="00A76F09">
              <w:rPr>
                <w:rStyle w:val="ESBBold"/>
                <w:rFonts w:cs="Arial"/>
                <w:b w:val="0"/>
                <w:sz w:val="16"/>
                <w:szCs w:val="16"/>
              </w:rPr>
              <w:t>(B)</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645753">
            <w:pPr>
              <w:jc w:val="center"/>
              <w:rPr>
                <w:rStyle w:val="ESBBold"/>
                <w:rFonts w:cs="Arial"/>
                <w:b w:val="0"/>
                <w:sz w:val="16"/>
                <w:szCs w:val="16"/>
              </w:rPr>
            </w:pPr>
            <w:r w:rsidRPr="00A76F09">
              <w:rPr>
                <w:rStyle w:val="ESBBold"/>
                <w:rFonts w:cs="Arial"/>
                <w:b w:val="0"/>
                <w:sz w:val="16"/>
                <w:szCs w:val="16"/>
              </w:rPr>
              <w:t>(B-A)</w:t>
            </w:r>
          </w:p>
        </w:tc>
        <w:tc>
          <w:tcPr>
            <w:tcW w:w="1275"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645753">
            <w:pPr>
              <w:jc w:val="center"/>
              <w:rPr>
                <w:rStyle w:val="ESBBold"/>
                <w:rFonts w:cs="Arial"/>
                <w:b w:val="0"/>
                <w:sz w:val="16"/>
                <w:szCs w:val="16"/>
              </w:rPr>
            </w:pPr>
            <w:r w:rsidRPr="00A76F09">
              <w:rPr>
                <w:rStyle w:val="ESBBold"/>
                <w:rFonts w:cs="Arial"/>
                <w:b w:val="0"/>
                <w:sz w:val="16"/>
                <w:szCs w:val="16"/>
              </w:rPr>
              <w:t>[(B-A)/A]*100</w:t>
            </w:r>
          </w:p>
        </w:tc>
        <w:tc>
          <w:tcPr>
            <w:tcW w:w="3119" w:type="dxa"/>
            <w:tcBorders>
              <w:top w:val="nil"/>
              <w:left w:val="single" w:sz="12" w:space="0" w:color="auto"/>
              <w:bottom w:val="single" w:sz="12" w:space="0" w:color="auto"/>
              <w:right w:val="single" w:sz="18" w:space="0" w:color="auto"/>
            </w:tcBorders>
            <w:shd w:val="clear" w:color="auto" w:fill="EEECE1" w:themeFill="background2"/>
          </w:tcPr>
          <w:p w:rsidR="00BC6ED9" w:rsidRPr="001F044F" w:rsidRDefault="00BC6ED9" w:rsidP="00645753">
            <w:pPr>
              <w:jc w:val="both"/>
              <w:rPr>
                <w:rStyle w:val="ESBBold"/>
                <w:rFonts w:cs="Arial"/>
                <w:sz w:val="16"/>
                <w:szCs w:val="16"/>
              </w:rPr>
            </w:pPr>
          </w:p>
        </w:tc>
      </w:tr>
      <w:tr w:rsidR="0079230D" w:rsidRPr="0022238A" w:rsidTr="00744900">
        <w:trPr>
          <w:trHeight w:val="904"/>
        </w:trPr>
        <w:tc>
          <w:tcPr>
            <w:tcW w:w="1863" w:type="dxa"/>
            <w:gridSpan w:val="2"/>
            <w:tcBorders>
              <w:top w:val="single" w:sz="12" w:space="0" w:color="auto"/>
              <w:bottom w:val="single" w:sz="2" w:space="0" w:color="auto"/>
            </w:tcBorders>
          </w:tcPr>
          <w:p w:rsidR="00BC6ED9" w:rsidRDefault="00BC6ED9" w:rsidP="00645753">
            <w:pPr>
              <w:rPr>
                <w:rStyle w:val="ESBBold"/>
                <w:rFonts w:cs="Arial"/>
                <w:sz w:val="16"/>
                <w:szCs w:val="16"/>
              </w:rPr>
            </w:pPr>
            <w:r>
              <w:rPr>
                <w:rStyle w:val="ESBBold"/>
                <w:rFonts w:cs="Arial"/>
                <w:sz w:val="16"/>
                <w:szCs w:val="16"/>
              </w:rPr>
              <w:t xml:space="preserve">Costes de </w:t>
            </w:r>
            <w:r w:rsidRPr="00A26220">
              <w:rPr>
                <w:rStyle w:val="ESBBold"/>
                <w:rFonts w:cs="Arial"/>
                <w:sz w:val="16"/>
                <w:szCs w:val="16"/>
              </w:rPr>
              <w:t>Personal</w:t>
            </w:r>
            <w:r>
              <w:rPr>
                <w:rStyle w:val="ESBBold"/>
                <w:rFonts w:cs="Arial"/>
                <w:sz w:val="16"/>
                <w:szCs w:val="16"/>
              </w:rPr>
              <w:t xml:space="preserve"> </w:t>
            </w:r>
          </w:p>
          <w:p w:rsidR="00BC6ED9" w:rsidRPr="00A26220" w:rsidRDefault="00BC6ED9" w:rsidP="00645753">
            <w:pPr>
              <w:rPr>
                <w:rStyle w:val="ESBBold"/>
                <w:rFonts w:cs="Arial"/>
                <w:sz w:val="16"/>
                <w:szCs w:val="16"/>
              </w:rPr>
            </w:pPr>
            <w:r>
              <w:rPr>
                <w:rStyle w:val="ESBBold"/>
                <w:rFonts w:cs="Arial"/>
                <w:sz w:val="16"/>
                <w:szCs w:val="16"/>
              </w:rPr>
              <w:t>(salvo complementos salariales)</w:t>
            </w:r>
          </w:p>
        </w:tc>
        <w:tc>
          <w:tcPr>
            <w:tcW w:w="1222" w:type="dxa"/>
            <w:tcBorders>
              <w:top w:val="single" w:sz="1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645753">
            <w:pPr>
              <w:jc w:val="both"/>
              <w:rPr>
                <w:rStyle w:val="ESBBold"/>
                <w:rFonts w:cs="Arial"/>
                <w:sz w:val="18"/>
                <w:szCs w:val="18"/>
              </w:rPr>
            </w:pPr>
          </w:p>
        </w:tc>
        <w:tc>
          <w:tcPr>
            <w:tcW w:w="1275" w:type="dxa"/>
            <w:tcBorders>
              <w:top w:val="single" w:sz="12" w:space="0" w:color="auto"/>
              <w:bottom w:val="single" w:sz="2" w:space="0" w:color="auto"/>
            </w:tcBorders>
          </w:tcPr>
          <w:p w:rsidR="00BC6ED9" w:rsidRPr="0022238A" w:rsidRDefault="00BC6ED9" w:rsidP="00645753">
            <w:pPr>
              <w:jc w:val="both"/>
              <w:rPr>
                <w:rStyle w:val="ESBBold"/>
                <w:rFonts w:cs="Arial"/>
                <w:sz w:val="18"/>
                <w:szCs w:val="18"/>
              </w:rPr>
            </w:pPr>
          </w:p>
        </w:tc>
        <w:tc>
          <w:tcPr>
            <w:tcW w:w="3119" w:type="dxa"/>
            <w:tcBorders>
              <w:top w:val="single" w:sz="12" w:space="0" w:color="auto"/>
              <w:bottom w:val="single" w:sz="2" w:space="0" w:color="auto"/>
            </w:tcBorders>
          </w:tcPr>
          <w:p w:rsidR="00BC6ED9" w:rsidRPr="0022238A" w:rsidRDefault="00BC6ED9" w:rsidP="00645753">
            <w:pPr>
              <w:jc w:val="both"/>
              <w:rPr>
                <w:rStyle w:val="ESBBold"/>
                <w:rFonts w:cs="Arial"/>
                <w:sz w:val="18"/>
                <w:szCs w:val="18"/>
              </w:rPr>
            </w:pPr>
          </w:p>
        </w:tc>
      </w:tr>
      <w:tr w:rsidR="0079230D" w:rsidRPr="0022238A" w:rsidTr="00744900">
        <w:trPr>
          <w:trHeight w:val="575"/>
        </w:trPr>
        <w:tc>
          <w:tcPr>
            <w:tcW w:w="1863" w:type="dxa"/>
            <w:gridSpan w:val="2"/>
            <w:tcBorders>
              <w:top w:val="single" w:sz="2" w:space="0" w:color="auto"/>
              <w:bottom w:val="single" w:sz="2" w:space="0" w:color="auto"/>
            </w:tcBorders>
          </w:tcPr>
          <w:p w:rsidR="00BC6ED9" w:rsidRPr="00A26220" w:rsidRDefault="00BC6ED9" w:rsidP="00645753">
            <w:pPr>
              <w:jc w:val="both"/>
              <w:rPr>
                <w:rStyle w:val="ESBBold"/>
                <w:rFonts w:cs="Arial"/>
                <w:sz w:val="16"/>
                <w:szCs w:val="16"/>
              </w:rPr>
            </w:pPr>
            <w:r>
              <w:rPr>
                <w:rStyle w:val="ESBBold"/>
                <w:rFonts w:cs="Arial"/>
                <w:sz w:val="16"/>
                <w:szCs w:val="16"/>
              </w:rPr>
              <w:t>Complementos salariales</w:t>
            </w:r>
          </w:p>
        </w:tc>
        <w:tc>
          <w:tcPr>
            <w:tcW w:w="1222"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r>
      <w:tr w:rsidR="0079230D" w:rsidRPr="0022238A" w:rsidTr="00744900">
        <w:trPr>
          <w:trHeight w:val="571"/>
        </w:trPr>
        <w:tc>
          <w:tcPr>
            <w:tcW w:w="1863" w:type="dxa"/>
            <w:gridSpan w:val="2"/>
            <w:tcBorders>
              <w:top w:val="single" w:sz="2" w:space="0" w:color="auto"/>
              <w:bottom w:val="single" w:sz="2" w:space="0" w:color="auto"/>
            </w:tcBorders>
          </w:tcPr>
          <w:p w:rsidR="00BC6ED9" w:rsidRDefault="00BC6ED9" w:rsidP="00645753">
            <w:pPr>
              <w:jc w:val="both"/>
              <w:rPr>
                <w:rStyle w:val="ESBBold"/>
                <w:rFonts w:cs="Arial"/>
                <w:sz w:val="16"/>
                <w:szCs w:val="16"/>
              </w:rPr>
            </w:pPr>
            <w:r>
              <w:rPr>
                <w:rStyle w:val="ESBBold"/>
                <w:rFonts w:cs="Arial"/>
                <w:sz w:val="16"/>
                <w:szCs w:val="16"/>
              </w:rPr>
              <w:t>Costes de ejecución</w:t>
            </w:r>
          </w:p>
          <w:p w:rsidR="007C74B0" w:rsidRPr="00A26220" w:rsidRDefault="007C74B0" w:rsidP="00162445">
            <w:pPr>
              <w:jc w:val="both"/>
              <w:rPr>
                <w:rStyle w:val="ESBBold"/>
                <w:rFonts w:cs="Arial"/>
                <w:sz w:val="16"/>
                <w:szCs w:val="16"/>
              </w:rPr>
            </w:pPr>
            <w:r>
              <w:rPr>
                <w:rStyle w:val="ESBBold"/>
                <w:rFonts w:cs="Arial"/>
                <w:sz w:val="16"/>
                <w:szCs w:val="16"/>
              </w:rPr>
              <w:t>(salvo infraestructuras)</w:t>
            </w:r>
          </w:p>
        </w:tc>
        <w:tc>
          <w:tcPr>
            <w:tcW w:w="1222"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645753">
            <w:pPr>
              <w:jc w:val="both"/>
              <w:rPr>
                <w:rStyle w:val="ESBBold"/>
                <w:rFonts w:cs="Arial"/>
                <w:sz w:val="18"/>
                <w:szCs w:val="18"/>
              </w:rPr>
            </w:pPr>
          </w:p>
        </w:tc>
      </w:tr>
      <w:tr w:rsidR="007C74B0" w:rsidRPr="0022238A" w:rsidTr="00744900">
        <w:trPr>
          <w:trHeight w:val="454"/>
        </w:trPr>
        <w:tc>
          <w:tcPr>
            <w:tcW w:w="1863" w:type="dxa"/>
            <w:gridSpan w:val="2"/>
            <w:tcBorders>
              <w:top w:val="single" w:sz="2" w:space="0" w:color="auto"/>
              <w:bottom w:val="single" w:sz="12" w:space="0" w:color="auto"/>
            </w:tcBorders>
          </w:tcPr>
          <w:p w:rsidR="007C74B0" w:rsidRDefault="007C74B0" w:rsidP="00162445">
            <w:pPr>
              <w:jc w:val="both"/>
              <w:rPr>
                <w:rStyle w:val="ESBBold"/>
                <w:rFonts w:cs="Arial"/>
                <w:sz w:val="16"/>
                <w:szCs w:val="16"/>
              </w:rPr>
            </w:pPr>
            <w:r>
              <w:rPr>
                <w:rStyle w:val="ESBBold"/>
                <w:rFonts w:cs="Arial"/>
                <w:sz w:val="16"/>
                <w:szCs w:val="16"/>
              </w:rPr>
              <w:t>Infraestructuras</w:t>
            </w:r>
          </w:p>
        </w:tc>
        <w:tc>
          <w:tcPr>
            <w:tcW w:w="1222" w:type="dxa"/>
            <w:tcBorders>
              <w:top w:val="single" w:sz="2" w:space="0" w:color="auto"/>
              <w:bottom w:val="single" w:sz="12" w:space="0" w:color="auto"/>
            </w:tcBorders>
          </w:tcPr>
          <w:p w:rsidR="007C74B0" w:rsidRPr="0022238A" w:rsidRDefault="007C74B0" w:rsidP="00645753">
            <w:pPr>
              <w:jc w:val="both"/>
              <w:rPr>
                <w:rStyle w:val="ESBBold"/>
                <w:rFonts w:cs="Arial"/>
                <w:sz w:val="18"/>
                <w:szCs w:val="18"/>
              </w:rPr>
            </w:pPr>
          </w:p>
        </w:tc>
        <w:tc>
          <w:tcPr>
            <w:tcW w:w="1276" w:type="dxa"/>
            <w:tcBorders>
              <w:top w:val="single" w:sz="2" w:space="0" w:color="auto"/>
              <w:bottom w:val="single" w:sz="12" w:space="0" w:color="auto"/>
            </w:tcBorders>
          </w:tcPr>
          <w:p w:rsidR="007C74B0" w:rsidRPr="0022238A" w:rsidRDefault="007C74B0" w:rsidP="00645753">
            <w:pPr>
              <w:jc w:val="both"/>
              <w:rPr>
                <w:rStyle w:val="ESBBold"/>
                <w:rFonts w:cs="Arial"/>
                <w:sz w:val="18"/>
                <w:szCs w:val="18"/>
              </w:rPr>
            </w:pPr>
          </w:p>
        </w:tc>
        <w:tc>
          <w:tcPr>
            <w:tcW w:w="1276" w:type="dxa"/>
            <w:tcBorders>
              <w:top w:val="single" w:sz="2" w:space="0" w:color="auto"/>
              <w:bottom w:val="single" w:sz="12" w:space="0" w:color="auto"/>
            </w:tcBorders>
          </w:tcPr>
          <w:p w:rsidR="007C74B0" w:rsidRPr="0022238A" w:rsidRDefault="007C74B0" w:rsidP="00645753">
            <w:pPr>
              <w:jc w:val="both"/>
              <w:rPr>
                <w:rStyle w:val="ESBBold"/>
                <w:rFonts w:cs="Arial"/>
                <w:sz w:val="18"/>
                <w:szCs w:val="18"/>
              </w:rPr>
            </w:pPr>
          </w:p>
        </w:tc>
        <w:tc>
          <w:tcPr>
            <w:tcW w:w="1275" w:type="dxa"/>
            <w:tcBorders>
              <w:top w:val="single" w:sz="2" w:space="0" w:color="auto"/>
              <w:bottom w:val="single" w:sz="12" w:space="0" w:color="auto"/>
            </w:tcBorders>
          </w:tcPr>
          <w:p w:rsidR="007C74B0" w:rsidRPr="0022238A" w:rsidRDefault="007C74B0" w:rsidP="00645753">
            <w:pPr>
              <w:jc w:val="both"/>
              <w:rPr>
                <w:rStyle w:val="ESBBold"/>
                <w:rFonts w:cs="Arial"/>
                <w:sz w:val="18"/>
                <w:szCs w:val="18"/>
              </w:rPr>
            </w:pPr>
          </w:p>
        </w:tc>
        <w:tc>
          <w:tcPr>
            <w:tcW w:w="3119" w:type="dxa"/>
            <w:tcBorders>
              <w:top w:val="single" w:sz="2" w:space="0" w:color="auto"/>
              <w:bottom w:val="single" w:sz="12" w:space="0" w:color="auto"/>
            </w:tcBorders>
          </w:tcPr>
          <w:p w:rsidR="007C74B0" w:rsidRPr="0022238A" w:rsidRDefault="007C74B0" w:rsidP="00645753">
            <w:pPr>
              <w:jc w:val="both"/>
              <w:rPr>
                <w:rStyle w:val="ESBBold"/>
                <w:rFonts w:cs="Arial"/>
                <w:sz w:val="18"/>
                <w:szCs w:val="18"/>
              </w:rPr>
            </w:pPr>
          </w:p>
        </w:tc>
      </w:tr>
      <w:tr w:rsidR="0079230D" w:rsidRPr="0022238A" w:rsidTr="00744900">
        <w:trPr>
          <w:trHeight w:val="454"/>
        </w:trPr>
        <w:tc>
          <w:tcPr>
            <w:tcW w:w="1863" w:type="dxa"/>
            <w:gridSpan w:val="2"/>
            <w:tcBorders>
              <w:top w:val="single" w:sz="2" w:space="0" w:color="auto"/>
              <w:bottom w:val="single" w:sz="12" w:space="0" w:color="auto"/>
            </w:tcBorders>
          </w:tcPr>
          <w:p w:rsidR="00BC6ED9" w:rsidRPr="00A26220" w:rsidRDefault="00BC6ED9" w:rsidP="00645753">
            <w:pPr>
              <w:jc w:val="both"/>
              <w:rPr>
                <w:rStyle w:val="ESBBold"/>
                <w:rFonts w:cs="Arial"/>
                <w:sz w:val="16"/>
                <w:szCs w:val="16"/>
              </w:rPr>
            </w:pPr>
            <w:r>
              <w:rPr>
                <w:rStyle w:val="ESBBold"/>
                <w:rFonts w:cs="Arial"/>
                <w:sz w:val="16"/>
                <w:szCs w:val="16"/>
              </w:rPr>
              <w:t>Costes indirectos</w:t>
            </w:r>
            <w:r w:rsidR="0049677F">
              <w:rPr>
                <w:rStyle w:val="ESBBold"/>
                <w:rFonts w:cs="Arial"/>
                <w:sz w:val="16"/>
                <w:szCs w:val="16"/>
              </w:rPr>
              <w:t xml:space="preserve"> </w:t>
            </w:r>
            <w:r w:rsidR="0049677F" w:rsidRPr="0049677F">
              <w:rPr>
                <w:rStyle w:val="ESBBold"/>
                <w:rFonts w:cs="Arial"/>
                <w:b w:val="0"/>
                <w:sz w:val="16"/>
                <w:szCs w:val="16"/>
              </w:rPr>
              <w:t>(**)</w:t>
            </w:r>
          </w:p>
        </w:tc>
        <w:tc>
          <w:tcPr>
            <w:tcW w:w="1222" w:type="dxa"/>
            <w:tcBorders>
              <w:top w:val="single" w:sz="2" w:space="0" w:color="auto"/>
              <w:bottom w:val="single" w:sz="1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645753">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645753">
            <w:pPr>
              <w:jc w:val="both"/>
              <w:rPr>
                <w:rStyle w:val="ESBBold"/>
                <w:rFonts w:cs="Arial"/>
                <w:sz w:val="18"/>
                <w:szCs w:val="18"/>
              </w:rPr>
            </w:pPr>
          </w:p>
        </w:tc>
        <w:tc>
          <w:tcPr>
            <w:tcW w:w="1275" w:type="dxa"/>
            <w:tcBorders>
              <w:top w:val="single" w:sz="2" w:space="0" w:color="auto"/>
              <w:bottom w:val="single" w:sz="12" w:space="0" w:color="auto"/>
            </w:tcBorders>
          </w:tcPr>
          <w:p w:rsidR="00BC6ED9" w:rsidRPr="0022238A" w:rsidRDefault="00BC6ED9" w:rsidP="00645753">
            <w:pPr>
              <w:jc w:val="both"/>
              <w:rPr>
                <w:rStyle w:val="ESBBold"/>
                <w:rFonts w:cs="Arial"/>
                <w:sz w:val="18"/>
                <w:szCs w:val="18"/>
              </w:rPr>
            </w:pPr>
          </w:p>
        </w:tc>
        <w:tc>
          <w:tcPr>
            <w:tcW w:w="3119" w:type="dxa"/>
            <w:tcBorders>
              <w:top w:val="single" w:sz="2" w:space="0" w:color="auto"/>
              <w:bottom w:val="single" w:sz="12" w:space="0" w:color="auto"/>
            </w:tcBorders>
          </w:tcPr>
          <w:p w:rsidR="00BC6ED9" w:rsidRPr="0022238A" w:rsidRDefault="00BC6ED9" w:rsidP="00645753">
            <w:pPr>
              <w:jc w:val="both"/>
              <w:rPr>
                <w:rStyle w:val="ESBBold"/>
                <w:rFonts w:cs="Arial"/>
                <w:sz w:val="18"/>
                <w:szCs w:val="18"/>
              </w:rPr>
            </w:pPr>
          </w:p>
        </w:tc>
      </w:tr>
      <w:tr w:rsidR="0079230D" w:rsidRPr="0022238A" w:rsidTr="00744900">
        <w:trPr>
          <w:trHeight w:val="539"/>
        </w:trPr>
        <w:tc>
          <w:tcPr>
            <w:tcW w:w="1863" w:type="dxa"/>
            <w:gridSpan w:val="2"/>
            <w:tcBorders>
              <w:top w:val="single" w:sz="12" w:space="0" w:color="auto"/>
              <w:bottom w:val="single" w:sz="18" w:space="0" w:color="auto"/>
            </w:tcBorders>
          </w:tcPr>
          <w:p w:rsidR="00BC6ED9" w:rsidRPr="00A26220" w:rsidRDefault="00BC6ED9" w:rsidP="00645753">
            <w:pPr>
              <w:jc w:val="both"/>
              <w:rPr>
                <w:rStyle w:val="ESBBold"/>
                <w:rFonts w:cs="Arial"/>
                <w:sz w:val="16"/>
                <w:szCs w:val="16"/>
              </w:rPr>
            </w:pPr>
            <w:r>
              <w:rPr>
                <w:rStyle w:val="ESBBold"/>
                <w:rFonts w:cs="Arial"/>
                <w:sz w:val="16"/>
                <w:szCs w:val="16"/>
              </w:rPr>
              <w:t>Total</w:t>
            </w:r>
          </w:p>
        </w:tc>
        <w:tc>
          <w:tcPr>
            <w:tcW w:w="1222" w:type="dxa"/>
            <w:tcBorders>
              <w:top w:val="single" w:sz="12" w:space="0" w:color="auto"/>
              <w:bottom w:val="single" w:sz="18" w:space="0" w:color="auto"/>
            </w:tcBorders>
          </w:tcPr>
          <w:p w:rsidR="00BC6ED9" w:rsidRPr="0022238A" w:rsidRDefault="00BC6ED9" w:rsidP="00645753">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645753">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645753">
            <w:pPr>
              <w:jc w:val="both"/>
              <w:rPr>
                <w:rStyle w:val="ESBBold"/>
                <w:rFonts w:cs="Arial"/>
                <w:sz w:val="18"/>
                <w:szCs w:val="18"/>
              </w:rPr>
            </w:pPr>
          </w:p>
        </w:tc>
        <w:tc>
          <w:tcPr>
            <w:tcW w:w="1275" w:type="dxa"/>
            <w:tcBorders>
              <w:top w:val="single" w:sz="12" w:space="0" w:color="auto"/>
              <w:bottom w:val="single" w:sz="18" w:space="0" w:color="auto"/>
            </w:tcBorders>
          </w:tcPr>
          <w:p w:rsidR="00BC6ED9" w:rsidRPr="0022238A" w:rsidRDefault="00BC6ED9" w:rsidP="00645753">
            <w:pPr>
              <w:jc w:val="both"/>
              <w:rPr>
                <w:rStyle w:val="ESBBold"/>
                <w:rFonts w:cs="Arial"/>
                <w:sz w:val="18"/>
                <w:szCs w:val="18"/>
              </w:rPr>
            </w:pPr>
          </w:p>
        </w:tc>
        <w:tc>
          <w:tcPr>
            <w:tcW w:w="3119" w:type="dxa"/>
            <w:tcBorders>
              <w:top w:val="single" w:sz="12" w:space="0" w:color="auto"/>
              <w:bottom w:val="single" w:sz="18" w:space="0" w:color="auto"/>
            </w:tcBorders>
          </w:tcPr>
          <w:p w:rsidR="00BC6ED9" w:rsidRPr="0022238A" w:rsidRDefault="00BC6ED9" w:rsidP="00645753">
            <w:pPr>
              <w:jc w:val="both"/>
              <w:rPr>
                <w:rStyle w:val="ESBBold"/>
                <w:rFonts w:cs="Arial"/>
                <w:sz w:val="18"/>
                <w:szCs w:val="18"/>
              </w:rPr>
            </w:pPr>
          </w:p>
        </w:tc>
      </w:tr>
    </w:tbl>
    <w:p w:rsidR="00BC6ED9" w:rsidRPr="00FE7C22" w:rsidRDefault="00744900" w:rsidP="00862F77">
      <w:pPr>
        <w:autoSpaceDE w:val="0"/>
        <w:autoSpaceDN w:val="0"/>
        <w:adjustRightInd w:val="0"/>
        <w:spacing w:after="0" w:line="240" w:lineRule="auto"/>
        <w:jc w:val="both"/>
        <w:rPr>
          <w:rFonts w:ascii="Arial Narrow" w:hAnsi="Arial Narrow"/>
          <w:sz w:val="18"/>
          <w:szCs w:val="18"/>
          <w:lang w:val="es-ES_tradnl"/>
        </w:rPr>
      </w:pPr>
      <w:r w:rsidRPr="00FE7C22">
        <w:rPr>
          <w:rStyle w:val="ESBBold"/>
          <w:rFonts w:cs="Arial"/>
          <w:b w:val="0"/>
          <w:sz w:val="18"/>
          <w:szCs w:val="18"/>
        </w:rPr>
        <w:lastRenderedPageBreak/>
        <w:t>(**)</w:t>
      </w:r>
      <w:r w:rsidR="00B859AB" w:rsidRPr="00FE7C22">
        <w:rPr>
          <w:rFonts w:ascii="Arial Narrow" w:hAnsi="Arial Narrow"/>
          <w:sz w:val="18"/>
          <w:szCs w:val="18"/>
          <w:lang w:val="es-ES_tradnl"/>
        </w:rPr>
        <w:t xml:space="preserve"> Los costes in</w:t>
      </w:r>
      <w:r w:rsidR="00FE7C22">
        <w:rPr>
          <w:rFonts w:ascii="Arial Narrow" w:hAnsi="Arial Narrow"/>
          <w:sz w:val="18"/>
          <w:szCs w:val="18"/>
          <w:lang w:val="es-ES_tradnl"/>
        </w:rPr>
        <w:t xml:space="preserve">directos, según el </w:t>
      </w:r>
      <w:r w:rsidR="00D42424" w:rsidRPr="009A2A9D">
        <w:rPr>
          <w:rFonts w:ascii="Arial Narrow" w:hAnsi="Arial Narrow"/>
          <w:sz w:val="18"/>
          <w:szCs w:val="18"/>
          <w:lang w:val="es-ES_tradnl"/>
        </w:rPr>
        <w:t>artículo 9.4</w:t>
      </w:r>
      <w:r w:rsidR="00B859AB" w:rsidRPr="00FE7C22">
        <w:rPr>
          <w:rFonts w:ascii="Arial Narrow" w:hAnsi="Arial Narrow"/>
          <w:sz w:val="18"/>
          <w:szCs w:val="18"/>
          <w:lang w:val="es-ES_tradnl"/>
        </w:rPr>
        <w:t xml:space="preserve"> de la convocatoria, se calcularán, sin necesidad de aportar justificantes de gasto, mediante la aplicación de un porcentaje máximo del 15 por ciento sobre los gastos que finalmente sean ejecutados en la actuación</w:t>
      </w:r>
      <w:r w:rsidR="004A163D" w:rsidRPr="00FE7C22">
        <w:rPr>
          <w:rFonts w:ascii="Arial Narrow" w:hAnsi="Arial Narrow"/>
          <w:sz w:val="18"/>
          <w:szCs w:val="18"/>
          <w:lang w:val="es-ES_tradnl"/>
        </w:rPr>
        <w:t>,</w:t>
      </w:r>
      <w:r w:rsidR="00B859AB" w:rsidRPr="00FE7C22">
        <w:rPr>
          <w:rFonts w:ascii="Arial Narrow" w:hAnsi="Arial Narrow"/>
          <w:sz w:val="18"/>
          <w:szCs w:val="18"/>
          <w:lang w:val="es-ES_tradnl"/>
        </w:rPr>
        <w:t xml:space="preserve"> y válidamente justificados. </w:t>
      </w:r>
      <w:r w:rsidR="00862F77" w:rsidRPr="00FE7C22">
        <w:rPr>
          <w:rFonts w:ascii="Arial Narrow" w:hAnsi="Arial Narrow"/>
          <w:sz w:val="18"/>
          <w:szCs w:val="18"/>
          <w:lang w:val="es-ES_tradnl"/>
        </w:rPr>
        <w:t>El porcentaje a aplicar está establecido en la resolución de concesión.</w:t>
      </w:r>
    </w:p>
    <w:p w:rsidR="00744900" w:rsidRDefault="00744900" w:rsidP="00BC6ED9">
      <w:pPr>
        <w:jc w:val="both"/>
        <w:rPr>
          <w:rStyle w:val="ESBBold"/>
          <w:rFonts w:cs="Arial"/>
          <w:sz w:val="18"/>
          <w:szCs w:val="18"/>
        </w:rPr>
      </w:pPr>
    </w:p>
    <w:p w:rsidR="00BC6ED9" w:rsidRPr="0022238A" w:rsidRDefault="00BC6ED9" w:rsidP="00BC6ED9">
      <w:pPr>
        <w:jc w:val="both"/>
        <w:rPr>
          <w:rStyle w:val="ESBBold"/>
          <w:rFonts w:cs="Arial"/>
          <w:sz w:val="18"/>
          <w:szCs w:val="18"/>
        </w:rPr>
      </w:pPr>
      <w:r>
        <w:rPr>
          <w:rStyle w:val="ESBBold"/>
          <w:rFonts w:cs="Arial"/>
          <w:sz w:val="18"/>
          <w:szCs w:val="18"/>
        </w:rPr>
        <w:t>3</w:t>
      </w:r>
      <w:r w:rsidRPr="0022238A">
        <w:rPr>
          <w:rStyle w:val="ESBBold"/>
          <w:rFonts w:cs="Arial"/>
          <w:sz w:val="18"/>
          <w:szCs w:val="18"/>
        </w:rPr>
        <w:t>. Justificación razonada de la necesidad de</w:t>
      </w:r>
      <w:r>
        <w:rPr>
          <w:rStyle w:val="ESBBold"/>
          <w:rFonts w:cs="Arial"/>
          <w:sz w:val="18"/>
          <w:szCs w:val="18"/>
        </w:rPr>
        <w:t>l cambio en el presupuesto de la actuación</w:t>
      </w:r>
      <w:r w:rsidRPr="0022238A">
        <w:rPr>
          <w:rStyle w:val="ESBBold"/>
          <w:rFonts w:cs="Arial"/>
          <w:sz w:val="18"/>
          <w:szCs w:val="18"/>
        </w:rPr>
        <w:t>:</w:t>
      </w: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Pr="00123F3F" w:rsidRDefault="00BC6ED9" w:rsidP="00BC6ED9">
      <w:pPr>
        <w:jc w:val="both"/>
        <w:rPr>
          <w:rStyle w:val="ESBBold"/>
          <w:rFonts w:cs="Arial"/>
          <w:sz w:val="18"/>
          <w:szCs w:val="18"/>
        </w:rPr>
      </w:pPr>
      <w:r>
        <w:rPr>
          <w:rStyle w:val="ESBBold"/>
          <w:rFonts w:cs="Arial"/>
          <w:sz w:val="18"/>
          <w:szCs w:val="18"/>
        </w:rPr>
        <w:t>4</w:t>
      </w:r>
      <w:r w:rsidRPr="00123F3F">
        <w:rPr>
          <w:rStyle w:val="ESBBold"/>
          <w:rFonts w:cs="Arial"/>
          <w:sz w:val="18"/>
          <w:szCs w:val="18"/>
        </w:rPr>
        <w:t xml:space="preserve">. </w:t>
      </w:r>
      <w:r w:rsidR="004A163D">
        <w:rPr>
          <w:rStyle w:val="ESBBold"/>
          <w:rFonts w:cs="Arial"/>
          <w:sz w:val="18"/>
          <w:szCs w:val="18"/>
        </w:rPr>
        <w:t xml:space="preserve">Plan Estratégico / </w:t>
      </w:r>
      <w:r w:rsidRPr="00AC6C85">
        <w:rPr>
          <w:rStyle w:val="ESBBold"/>
          <w:sz w:val="18"/>
          <w:szCs w:val="18"/>
        </w:rPr>
        <w:t xml:space="preserve">Programa </w:t>
      </w:r>
      <w:r w:rsidR="0083228A">
        <w:rPr>
          <w:rStyle w:val="ESBBold"/>
          <w:sz w:val="18"/>
          <w:szCs w:val="18"/>
        </w:rPr>
        <w:t xml:space="preserve">Estratégico </w:t>
      </w:r>
      <w:r w:rsidRPr="00AC6C85">
        <w:rPr>
          <w:rStyle w:val="ESBBold"/>
          <w:sz w:val="18"/>
          <w:szCs w:val="18"/>
        </w:rPr>
        <w:t xml:space="preserve">de Investigación </w:t>
      </w: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i/>
          <w:sz w:val="16"/>
          <w:szCs w:val="16"/>
        </w:rPr>
        <w:t>E</w:t>
      </w:r>
      <w:r w:rsidRPr="00B217EA">
        <w:rPr>
          <w:rFonts w:ascii="Arial" w:hAnsi="Arial" w:cs="Arial"/>
          <w:i/>
          <w:sz w:val="16"/>
          <w:szCs w:val="16"/>
        </w:rPr>
        <w:t>specifi</w:t>
      </w:r>
      <w:r>
        <w:rPr>
          <w:rFonts w:ascii="Arial" w:hAnsi="Arial" w:cs="Arial"/>
          <w:i/>
          <w:sz w:val="16"/>
          <w:szCs w:val="16"/>
        </w:rPr>
        <w:t>que</w:t>
      </w:r>
      <w:r w:rsidRPr="00B217EA">
        <w:rPr>
          <w:rFonts w:ascii="Arial" w:hAnsi="Arial" w:cs="Arial"/>
          <w:i/>
          <w:sz w:val="16"/>
          <w:szCs w:val="16"/>
        </w:rPr>
        <w:t xml:space="preserve"> </w:t>
      </w:r>
      <w:r>
        <w:rPr>
          <w:rFonts w:ascii="Arial" w:hAnsi="Arial" w:cs="Arial"/>
          <w:i/>
          <w:sz w:val="16"/>
          <w:szCs w:val="16"/>
        </w:rPr>
        <w:t xml:space="preserve">pormenorizadamente </w:t>
      </w:r>
      <w:r w:rsidRPr="00B217EA">
        <w:rPr>
          <w:rFonts w:ascii="Arial" w:hAnsi="Arial" w:cs="Arial"/>
          <w:i/>
          <w:sz w:val="16"/>
          <w:szCs w:val="16"/>
        </w:rPr>
        <w:t xml:space="preserve">cómo afecta el cambio </w:t>
      </w:r>
      <w:r>
        <w:rPr>
          <w:rFonts w:ascii="Arial" w:hAnsi="Arial" w:cs="Arial"/>
          <w:i/>
          <w:sz w:val="16"/>
          <w:szCs w:val="16"/>
        </w:rPr>
        <w:t xml:space="preserve">solicitado </w:t>
      </w:r>
      <w:r w:rsidRPr="00B217EA">
        <w:rPr>
          <w:rFonts w:ascii="Arial" w:hAnsi="Arial" w:cs="Arial"/>
          <w:i/>
          <w:sz w:val="16"/>
          <w:szCs w:val="16"/>
        </w:rPr>
        <w:t>a</w:t>
      </w:r>
      <w:r>
        <w:rPr>
          <w:rFonts w:ascii="Arial" w:hAnsi="Arial" w:cs="Arial"/>
          <w:i/>
          <w:sz w:val="16"/>
          <w:szCs w:val="16"/>
        </w:rPr>
        <w:t xml:space="preserve">l </w:t>
      </w:r>
      <w:r w:rsidR="008961C6">
        <w:rPr>
          <w:rFonts w:ascii="Arial" w:hAnsi="Arial" w:cs="Arial"/>
          <w:i/>
          <w:sz w:val="16"/>
          <w:szCs w:val="16"/>
        </w:rPr>
        <w:t>Plan Estratégico/</w:t>
      </w:r>
      <w:r>
        <w:rPr>
          <w:rFonts w:ascii="Arial" w:hAnsi="Arial" w:cs="Arial"/>
          <w:i/>
          <w:sz w:val="16"/>
          <w:szCs w:val="16"/>
        </w:rPr>
        <w:t>P</w:t>
      </w:r>
      <w:r w:rsidRPr="00B217EA">
        <w:rPr>
          <w:rFonts w:ascii="Arial" w:hAnsi="Arial" w:cs="Arial"/>
          <w:i/>
          <w:sz w:val="16"/>
          <w:szCs w:val="16"/>
        </w:rPr>
        <w:t>rograma</w:t>
      </w:r>
      <w:r>
        <w:rPr>
          <w:rFonts w:ascii="Arial" w:hAnsi="Arial" w:cs="Arial"/>
          <w:i/>
          <w:sz w:val="16"/>
          <w:szCs w:val="16"/>
        </w:rPr>
        <w:t xml:space="preserve"> </w:t>
      </w:r>
      <w:r w:rsidR="0050264C">
        <w:rPr>
          <w:rFonts w:ascii="Arial" w:hAnsi="Arial" w:cs="Arial"/>
          <w:i/>
          <w:sz w:val="16"/>
          <w:szCs w:val="16"/>
        </w:rPr>
        <w:t xml:space="preserve">Estratégico </w:t>
      </w:r>
      <w:r>
        <w:rPr>
          <w:rFonts w:ascii="Arial" w:hAnsi="Arial" w:cs="Arial"/>
          <w:i/>
          <w:sz w:val="16"/>
          <w:szCs w:val="16"/>
        </w:rPr>
        <w:t>de I</w:t>
      </w:r>
      <w:r w:rsidRPr="00B217EA">
        <w:rPr>
          <w:rFonts w:ascii="Arial" w:hAnsi="Arial" w:cs="Arial"/>
          <w:i/>
          <w:sz w:val="16"/>
          <w:szCs w:val="16"/>
        </w:rPr>
        <w:t>nvestigación aprobado en la convocatoria.</w:t>
      </w:r>
      <w:r>
        <w:rPr>
          <w:rFonts w:ascii="Calibri" w:hAnsi="Calibri"/>
          <w:color w:val="1F497D"/>
        </w:rPr>
        <w:t xml:space="preserve"> </w:t>
      </w:r>
      <w:r w:rsidRPr="00650086">
        <w:rPr>
          <w:rFonts w:ascii="Arial" w:hAnsi="Arial" w:cs="Arial"/>
          <w:i/>
          <w:sz w:val="16"/>
          <w:szCs w:val="16"/>
        </w:rPr>
        <w:t xml:space="preserve">Haga mención expresa a las actividades y objetivos que </w:t>
      </w:r>
      <w:r>
        <w:rPr>
          <w:rFonts w:ascii="Arial" w:hAnsi="Arial" w:cs="Arial"/>
          <w:i/>
          <w:sz w:val="16"/>
          <w:szCs w:val="16"/>
        </w:rPr>
        <w:t>se</w:t>
      </w:r>
      <w:r w:rsidRPr="00650086">
        <w:rPr>
          <w:rFonts w:ascii="Arial" w:hAnsi="Arial" w:cs="Arial"/>
          <w:i/>
          <w:sz w:val="16"/>
          <w:szCs w:val="16"/>
        </w:rPr>
        <w:t xml:space="preserve"> menoscaban, y, e</w:t>
      </w:r>
      <w:r w:rsidRPr="00FE00B9">
        <w:rPr>
          <w:rFonts w:ascii="Arial" w:hAnsi="Arial" w:cs="Arial"/>
          <w:i/>
          <w:sz w:val="16"/>
          <w:szCs w:val="16"/>
        </w:rPr>
        <w:t>n su caso,</w:t>
      </w:r>
      <w:r w:rsidRPr="00650086">
        <w:rPr>
          <w:rFonts w:ascii="Arial" w:hAnsi="Arial" w:cs="Arial"/>
          <w:i/>
          <w:sz w:val="16"/>
          <w:szCs w:val="16"/>
        </w:rPr>
        <w:t xml:space="preserve"> </w:t>
      </w:r>
      <w:r w:rsidRPr="00FE00B9">
        <w:rPr>
          <w:rFonts w:ascii="Arial" w:hAnsi="Arial" w:cs="Arial"/>
          <w:i/>
          <w:sz w:val="16"/>
          <w:szCs w:val="16"/>
        </w:rPr>
        <w:t>d</w:t>
      </w:r>
      <w:r w:rsidRPr="00123F3F">
        <w:rPr>
          <w:rFonts w:ascii="Arial" w:hAnsi="Arial" w:cs="Arial"/>
          <w:i/>
          <w:sz w:val="16"/>
          <w:szCs w:val="16"/>
        </w:rPr>
        <w:t xml:space="preserve">escriba las </w:t>
      </w:r>
      <w:r>
        <w:rPr>
          <w:rFonts w:ascii="Arial" w:hAnsi="Arial" w:cs="Arial"/>
          <w:i/>
          <w:sz w:val="16"/>
          <w:szCs w:val="16"/>
        </w:rPr>
        <w:t xml:space="preserve">nuevas </w:t>
      </w:r>
      <w:r w:rsidRPr="00123F3F">
        <w:rPr>
          <w:rFonts w:ascii="Arial" w:hAnsi="Arial" w:cs="Arial"/>
          <w:i/>
          <w:sz w:val="16"/>
          <w:szCs w:val="16"/>
        </w:rPr>
        <w:t xml:space="preserve">tareas que se </w:t>
      </w:r>
      <w:r>
        <w:rPr>
          <w:rFonts w:ascii="Arial" w:hAnsi="Arial" w:cs="Arial"/>
          <w:i/>
          <w:sz w:val="16"/>
          <w:szCs w:val="16"/>
        </w:rPr>
        <w:t xml:space="preserve">pretende </w:t>
      </w:r>
      <w:r w:rsidRPr="00123F3F">
        <w:rPr>
          <w:rFonts w:ascii="Arial" w:hAnsi="Arial" w:cs="Arial"/>
          <w:i/>
          <w:sz w:val="16"/>
          <w:szCs w:val="16"/>
        </w:rPr>
        <w:t xml:space="preserve">realizar, </w:t>
      </w:r>
      <w:r w:rsidRPr="00D10739">
        <w:rPr>
          <w:rStyle w:val="ESBBold"/>
          <w:rFonts w:cs="Arial"/>
          <w:b w:val="0"/>
          <w:i/>
          <w:sz w:val="16"/>
          <w:szCs w:val="16"/>
        </w:rPr>
        <w:t>teniendo en cuenta el cumplimiento de los objetivos planteados en la solicitud</w:t>
      </w:r>
      <w:r>
        <w:rPr>
          <w:rStyle w:val="ESBBold"/>
          <w:rFonts w:cs="Arial"/>
          <w:b w:val="0"/>
          <w:i/>
          <w:sz w:val="16"/>
          <w:szCs w:val="16"/>
        </w:rPr>
        <w:t>.</w:t>
      </w:r>
    </w:p>
    <w:p w:rsidR="00BC6ED9"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BC6ED9" w:rsidRDefault="00BC6ED9" w:rsidP="00BC6ED9">
      <w:pPr>
        <w:autoSpaceDE w:val="0"/>
        <w:autoSpaceDN w:val="0"/>
        <w:adjustRightInd w:val="0"/>
        <w:jc w:val="both"/>
        <w:rPr>
          <w:rStyle w:val="ESBBold"/>
          <w:rFonts w:cs="Arial"/>
          <w:sz w:val="18"/>
          <w:szCs w:val="18"/>
        </w:rPr>
      </w:pPr>
      <w:r>
        <w:rPr>
          <w:rStyle w:val="ESBBold"/>
          <w:rFonts w:cs="Arial"/>
          <w:sz w:val="18"/>
          <w:szCs w:val="18"/>
        </w:rPr>
        <w:t>5.</w:t>
      </w:r>
      <w:r w:rsidR="00883039">
        <w:rPr>
          <w:rStyle w:val="ESBBold"/>
          <w:rFonts w:cs="Arial"/>
          <w:sz w:val="18"/>
          <w:szCs w:val="18"/>
        </w:rPr>
        <w:t xml:space="preserve"> Hitos e</w:t>
      </w:r>
      <w:r>
        <w:rPr>
          <w:rStyle w:val="ESBBold"/>
          <w:rFonts w:cs="Arial"/>
          <w:sz w:val="18"/>
          <w:szCs w:val="18"/>
        </w:rPr>
        <w:t xml:space="preserve"> </w:t>
      </w:r>
      <w:r w:rsidR="0031423C">
        <w:rPr>
          <w:rStyle w:val="ESBBold"/>
          <w:rFonts w:cs="Arial"/>
          <w:sz w:val="18"/>
          <w:szCs w:val="18"/>
        </w:rPr>
        <w:t>Indicadores de</w:t>
      </w:r>
      <w:r w:rsidRPr="004E239B">
        <w:rPr>
          <w:rStyle w:val="ESBBold"/>
          <w:rFonts w:cs="Arial"/>
          <w:sz w:val="18"/>
          <w:szCs w:val="18"/>
        </w:rPr>
        <w:t xml:space="preserve"> seguimiento</w:t>
      </w:r>
    </w:p>
    <w:p w:rsidR="00BC6ED9" w:rsidRPr="004E239B"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Explique la </w:t>
      </w:r>
      <w:r w:rsidRPr="00D10739">
        <w:rPr>
          <w:rStyle w:val="ESBBold"/>
          <w:rFonts w:cs="Arial"/>
          <w:b w:val="0"/>
          <w:i/>
          <w:sz w:val="16"/>
          <w:szCs w:val="16"/>
        </w:rPr>
        <w:t xml:space="preserve">repercusión </w:t>
      </w:r>
      <w:r>
        <w:rPr>
          <w:rStyle w:val="ESBBold"/>
          <w:rFonts w:cs="Arial"/>
          <w:b w:val="0"/>
          <w:i/>
          <w:sz w:val="16"/>
          <w:szCs w:val="16"/>
        </w:rPr>
        <w:t xml:space="preserve">del cambio solicitado </w:t>
      </w:r>
      <w:r w:rsidRPr="00D10739">
        <w:rPr>
          <w:rStyle w:val="ESBBold"/>
          <w:rFonts w:cs="Arial"/>
          <w:b w:val="0"/>
          <w:i/>
          <w:sz w:val="16"/>
          <w:szCs w:val="16"/>
        </w:rPr>
        <w:t xml:space="preserve">en </w:t>
      </w:r>
      <w:r>
        <w:rPr>
          <w:rStyle w:val="ESBBold"/>
          <w:rFonts w:cs="Arial"/>
          <w:b w:val="0"/>
          <w:i/>
          <w:sz w:val="16"/>
          <w:szCs w:val="16"/>
        </w:rPr>
        <w:t>los</w:t>
      </w:r>
      <w:r w:rsidRPr="00D10739">
        <w:rPr>
          <w:rStyle w:val="ESBBold"/>
          <w:rFonts w:cs="Arial"/>
          <w:b w:val="0"/>
          <w:i/>
          <w:sz w:val="16"/>
          <w:szCs w:val="16"/>
        </w:rPr>
        <w:t xml:space="preserve"> </w:t>
      </w:r>
      <w:r w:rsidR="00883039">
        <w:rPr>
          <w:rStyle w:val="ESBBold"/>
          <w:rFonts w:cs="Arial"/>
          <w:b w:val="0"/>
          <w:i/>
          <w:sz w:val="16"/>
          <w:szCs w:val="16"/>
        </w:rPr>
        <w:t xml:space="preserve">hitos planificados en la solicitud y en los </w:t>
      </w:r>
      <w:r>
        <w:rPr>
          <w:rStyle w:val="ESBBold"/>
          <w:rFonts w:cs="Arial"/>
          <w:b w:val="0"/>
          <w:i/>
          <w:sz w:val="16"/>
          <w:szCs w:val="16"/>
        </w:rPr>
        <w:t>indicadores de seguimiento. Justifique las mejoras previstas en los resultados a obtener.</w:t>
      </w:r>
    </w:p>
    <w:p w:rsidR="00BC6ED9"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p>
    <w:p w:rsidR="00BC6ED9"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p>
    <w:p w:rsidR="00BC6ED9" w:rsidRDefault="00BC6ED9" w:rsidP="00BC6ED9">
      <w:pPr>
        <w:autoSpaceDE w:val="0"/>
        <w:autoSpaceDN w:val="0"/>
        <w:adjustRightInd w:val="0"/>
        <w:jc w:val="both"/>
        <w:rPr>
          <w:rStyle w:val="ESBBold"/>
          <w:rFonts w:cs="Arial"/>
          <w:sz w:val="18"/>
          <w:szCs w:val="18"/>
        </w:rPr>
      </w:pPr>
    </w:p>
    <w:tbl>
      <w:tblPr>
        <w:tblStyle w:val="Tablaconcuadrcula"/>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67"/>
        <w:gridCol w:w="1569"/>
        <w:gridCol w:w="1559"/>
        <w:gridCol w:w="4536"/>
      </w:tblGrid>
      <w:tr w:rsidR="00BC6ED9" w:rsidRPr="005F4918" w:rsidTr="0031423C">
        <w:tc>
          <w:tcPr>
            <w:tcW w:w="10031" w:type="dxa"/>
            <w:gridSpan w:val="4"/>
            <w:shd w:val="clear" w:color="auto" w:fill="auto"/>
          </w:tcPr>
          <w:p w:rsidR="00BC6ED9" w:rsidRPr="004E239B" w:rsidRDefault="00BC6ED9" w:rsidP="00645753">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Detalle los </w:t>
            </w:r>
            <w:r w:rsidR="00883039">
              <w:rPr>
                <w:rFonts w:ascii="Arial" w:hAnsi="Arial" w:cs="Arial"/>
                <w:i/>
                <w:sz w:val="16"/>
                <w:szCs w:val="16"/>
              </w:rPr>
              <w:t xml:space="preserve">hitos cumplidos y los </w:t>
            </w:r>
            <w:r>
              <w:rPr>
                <w:rFonts w:ascii="Arial" w:hAnsi="Arial" w:cs="Arial"/>
                <w:i/>
                <w:sz w:val="16"/>
                <w:szCs w:val="16"/>
              </w:rPr>
              <w:t xml:space="preserve">valores alcanzados hasta ahora en </w:t>
            </w:r>
            <w:r>
              <w:rPr>
                <w:rStyle w:val="ESBBold"/>
                <w:rFonts w:cs="Arial"/>
                <w:b w:val="0"/>
                <w:i/>
                <w:sz w:val="16"/>
                <w:szCs w:val="16"/>
              </w:rPr>
              <w:t>los</w:t>
            </w:r>
            <w:r w:rsidRPr="00D10739">
              <w:rPr>
                <w:rStyle w:val="ESBBold"/>
                <w:rFonts w:cs="Arial"/>
                <w:b w:val="0"/>
                <w:i/>
                <w:sz w:val="16"/>
                <w:szCs w:val="16"/>
              </w:rPr>
              <w:t xml:space="preserve"> </w:t>
            </w:r>
            <w:r>
              <w:rPr>
                <w:rStyle w:val="ESBBold"/>
                <w:rFonts w:cs="Arial"/>
                <w:b w:val="0"/>
                <w:i/>
                <w:sz w:val="16"/>
                <w:szCs w:val="16"/>
              </w:rPr>
              <w:t xml:space="preserve">indicadores de seguimiento y </w:t>
            </w:r>
            <w:r w:rsidRPr="00B217EA">
              <w:rPr>
                <w:rFonts w:ascii="Arial" w:hAnsi="Arial" w:cs="Arial"/>
                <w:i/>
                <w:sz w:val="16"/>
                <w:szCs w:val="16"/>
              </w:rPr>
              <w:t xml:space="preserve">cómo afecta el cambio </w:t>
            </w:r>
            <w:r>
              <w:rPr>
                <w:rFonts w:ascii="Arial" w:hAnsi="Arial" w:cs="Arial"/>
                <w:i/>
                <w:sz w:val="16"/>
                <w:szCs w:val="16"/>
              </w:rPr>
              <w:t xml:space="preserve">solicitado a los mismos. </w:t>
            </w:r>
          </w:p>
          <w:p w:rsidR="00BC6ED9" w:rsidRPr="000175EF" w:rsidRDefault="00BC6ED9" w:rsidP="00645753"/>
        </w:tc>
      </w:tr>
      <w:tr w:rsidR="00BC6ED9" w:rsidRPr="005F4918" w:rsidTr="0031423C">
        <w:tc>
          <w:tcPr>
            <w:tcW w:w="2367" w:type="dxa"/>
            <w:shd w:val="clear" w:color="auto" w:fill="EAF1DD" w:themeFill="accent3" w:themeFillTint="33"/>
          </w:tcPr>
          <w:p w:rsidR="00BC6ED9" w:rsidRPr="00CF7C1D" w:rsidRDefault="00883039" w:rsidP="00883039">
            <w:pPr>
              <w:spacing w:after="200" w:line="276" w:lineRule="auto"/>
              <w:jc w:val="both"/>
              <w:rPr>
                <w:rStyle w:val="ESBBold"/>
                <w:rFonts w:cs="Arial"/>
                <w:sz w:val="16"/>
                <w:szCs w:val="16"/>
              </w:rPr>
            </w:pPr>
            <w:r>
              <w:rPr>
                <w:rStyle w:val="ESBBold"/>
                <w:rFonts w:cs="Arial"/>
                <w:sz w:val="16"/>
                <w:szCs w:val="16"/>
              </w:rPr>
              <w:t xml:space="preserve">Hito/ </w:t>
            </w:r>
            <w:r w:rsidR="00BC6ED9" w:rsidRPr="00CF7C1D">
              <w:rPr>
                <w:rStyle w:val="ESBBold"/>
                <w:rFonts w:cs="Arial"/>
                <w:sz w:val="16"/>
                <w:szCs w:val="16"/>
              </w:rPr>
              <w:t>Indicador</w:t>
            </w:r>
          </w:p>
        </w:tc>
        <w:tc>
          <w:tcPr>
            <w:tcW w:w="1569" w:type="dxa"/>
            <w:shd w:val="clear" w:color="auto" w:fill="EAF1DD" w:themeFill="accent3" w:themeFillTint="33"/>
          </w:tcPr>
          <w:p w:rsidR="00BC6ED9" w:rsidRPr="00CF7C1D" w:rsidRDefault="00BC6ED9" w:rsidP="00645753">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consignado en la solicitud</w:t>
            </w:r>
            <w:r w:rsidRPr="00CF7C1D">
              <w:rPr>
                <w:rStyle w:val="ESBBold"/>
                <w:rFonts w:cs="Arial"/>
                <w:sz w:val="16"/>
                <w:szCs w:val="16"/>
              </w:rPr>
              <w:t xml:space="preserve"> </w:t>
            </w:r>
          </w:p>
        </w:tc>
        <w:tc>
          <w:tcPr>
            <w:tcW w:w="1559" w:type="dxa"/>
            <w:shd w:val="clear" w:color="auto" w:fill="EAF1DD" w:themeFill="accent3" w:themeFillTint="33"/>
          </w:tcPr>
          <w:p w:rsidR="00BC6ED9" w:rsidRPr="00CF7C1D" w:rsidRDefault="00BC6ED9" w:rsidP="00645753">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alcanzado en la actualidad</w:t>
            </w:r>
          </w:p>
        </w:tc>
        <w:tc>
          <w:tcPr>
            <w:tcW w:w="4536" w:type="dxa"/>
            <w:shd w:val="clear" w:color="auto" w:fill="EAF1DD" w:themeFill="accent3" w:themeFillTint="33"/>
          </w:tcPr>
          <w:p w:rsidR="00BC6ED9" w:rsidRPr="00CF7C1D" w:rsidRDefault="00BC6ED9" w:rsidP="00645753">
            <w:pPr>
              <w:spacing w:after="200" w:line="276" w:lineRule="auto"/>
              <w:jc w:val="both"/>
              <w:rPr>
                <w:rStyle w:val="ESBBold"/>
                <w:rFonts w:cs="Arial"/>
                <w:sz w:val="16"/>
                <w:szCs w:val="16"/>
              </w:rPr>
            </w:pPr>
            <w:r>
              <w:rPr>
                <w:rStyle w:val="ESBBold"/>
                <w:rFonts w:cs="Arial"/>
                <w:sz w:val="16"/>
                <w:szCs w:val="16"/>
              </w:rPr>
              <w:t>Observaciones</w:t>
            </w: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r w:rsidR="00BC6ED9" w:rsidRPr="005F4918" w:rsidTr="0031423C">
        <w:tc>
          <w:tcPr>
            <w:tcW w:w="2367" w:type="dxa"/>
          </w:tcPr>
          <w:p w:rsidR="00BC6ED9" w:rsidRDefault="00BC6ED9" w:rsidP="00645753">
            <w:pPr>
              <w:rPr>
                <w:lang w:val="en-US"/>
              </w:rPr>
            </w:pPr>
          </w:p>
        </w:tc>
        <w:tc>
          <w:tcPr>
            <w:tcW w:w="1569" w:type="dxa"/>
          </w:tcPr>
          <w:p w:rsidR="00BC6ED9" w:rsidRDefault="00BC6ED9" w:rsidP="00645753">
            <w:pPr>
              <w:rPr>
                <w:lang w:val="en-US"/>
              </w:rPr>
            </w:pPr>
          </w:p>
        </w:tc>
        <w:tc>
          <w:tcPr>
            <w:tcW w:w="1559" w:type="dxa"/>
          </w:tcPr>
          <w:p w:rsidR="00BC6ED9" w:rsidRDefault="00BC6ED9" w:rsidP="00645753">
            <w:pPr>
              <w:rPr>
                <w:lang w:val="en-US"/>
              </w:rPr>
            </w:pPr>
          </w:p>
        </w:tc>
        <w:tc>
          <w:tcPr>
            <w:tcW w:w="4536" w:type="dxa"/>
          </w:tcPr>
          <w:p w:rsidR="00BC6ED9" w:rsidRDefault="00BC6ED9" w:rsidP="00645753">
            <w:pPr>
              <w:rPr>
                <w:lang w:val="en-US"/>
              </w:rPr>
            </w:pPr>
          </w:p>
        </w:tc>
      </w:tr>
    </w:tbl>
    <w:p w:rsidR="00BC6ED9" w:rsidRDefault="00BC6ED9" w:rsidP="00BC6ED9">
      <w:pPr>
        <w:autoSpaceDE w:val="0"/>
        <w:autoSpaceDN w:val="0"/>
        <w:adjustRightInd w:val="0"/>
        <w:jc w:val="both"/>
        <w:rPr>
          <w:rStyle w:val="ESBBold"/>
          <w:rFonts w:cs="Arial"/>
          <w:sz w:val="18"/>
          <w:szCs w:val="18"/>
        </w:rPr>
      </w:pPr>
    </w:p>
    <w:p w:rsidR="00BC6ED9" w:rsidRPr="008C2D30" w:rsidRDefault="00BC6ED9" w:rsidP="00BC6ED9">
      <w:pPr>
        <w:autoSpaceDE w:val="0"/>
        <w:autoSpaceDN w:val="0"/>
        <w:adjustRightInd w:val="0"/>
        <w:jc w:val="both"/>
        <w:rPr>
          <w:rStyle w:val="ESBBold"/>
          <w:rFonts w:cs="Arial"/>
          <w:sz w:val="18"/>
          <w:szCs w:val="18"/>
        </w:rPr>
      </w:pPr>
      <w:r>
        <w:rPr>
          <w:rStyle w:val="ESBBold"/>
          <w:rFonts w:cs="Arial"/>
          <w:sz w:val="18"/>
          <w:szCs w:val="18"/>
        </w:rPr>
        <w:lastRenderedPageBreak/>
        <w:t>6</w:t>
      </w:r>
      <w:r w:rsidRPr="008C2D30">
        <w:rPr>
          <w:rStyle w:val="ESBBold"/>
          <w:rFonts w:cs="Arial"/>
          <w:sz w:val="18"/>
          <w:szCs w:val="18"/>
        </w:rPr>
        <w:t xml:space="preserve">. Estado actual de ejecución del presupuesto </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A26220">
        <w:rPr>
          <w:rFonts w:ascii="Arial" w:hAnsi="Arial" w:cs="Arial"/>
          <w:b/>
          <w:i/>
          <w:sz w:val="16"/>
          <w:szCs w:val="16"/>
        </w:rPr>
        <w:t xml:space="preserve">Indique el gasto ejecutado y comprometido hasta la fecha de la solicitud de </w:t>
      </w:r>
      <w:r>
        <w:rPr>
          <w:rFonts w:ascii="Arial" w:hAnsi="Arial" w:cs="Arial"/>
          <w:b/>
          <w:i/>
          <w:sz w:val="16"/>
          <w:szCs w:val="16"/>
        </w:rPr>
        <w:t>esta modificación</w:t>
      </w:r>
      <w:r w:rsidRPr="00A26220">
        <w:rPr>
          <w:rFonts w:ascii="Arial" w:hAnsi="Arial" w:cs="Arial"/>
          <w:b/>
          <w:i/>
          <w:sz w:val="16"/>
          <w:szCs w:val="16"/>
        </w:rPr>
        <w:t xml:space="preserve"> (sólo costes directos)</w:t>
      </w:r>
      <w:r w:rsidRPr="00A26220">
        <w:rPr>
          <w:rFonts w:ascii="Arial" w:hAnsi="Arial" w:cs="Arial"/>
          <w:i/>
          <w:sz w:val="16"/>
          <w:szCs w:val="16"/>
        </w:rPr>
        <w:t>:</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sz w:val="16"/>
          <w:szCs w:val="16"/>
        </w:rPr>
        <w:t>Personal</w:t>
      </w:r>
      <w:r>
        <w:rPr>
          <w:rFonts w:ascii="Arial" w:hAnsi="Arial" w:cs="Arial"/>
          <w:sz w:val="16"/>
          <w:szCs w:val="16"/>
        </w:rPr>
        <w:t xml:space="preserve"> (excluidos los complementos salariales)</w:t>
      </w:r>
      <w:r w:rsidRPr="00A26220">
        <w:rPr>
          <w:rFonts w:ascii="Arial" w:hAnsi="Arial" w:cs="Arial"/>
          <w:sz w:val="16"/>
          <w:szCs w:val="16"/>
        </w:rPr>
        <w:t>:</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Complementos salariales: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rPr>
      </w:pPr>
      <w:r w:rsidRPr="00FA2A0E">
        <w:rPr>
          <w:rFonts w:ascii="Arial" w:hAnsi="Arial" w:cs="Arial"/>
          <w:b/>
          <w:sz w:val="16"/>
          <w:szCs w:val="16"/>
        </w:rPr>
        <w:t>Total Costes de ejecución:</w:t>
      </w:r>
    </w:p>
    <w:p w:rsidR="0097567A" w:rsidRDefault="0097567A"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Infr</w:t>
      </w:r>
      <w:r w:rsidR="00162445">
        <w:rPr>
          <w:rFonts w:ascii="Arial" w:hAnsi="Arial" w:cs="Arial"/>
          <w:sz w:val="16"/>
          <w:szCs w:val="16"/>
        </w:rPr>
        <w:t>aestructuras:</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Inventariable:</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Fungible:</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Viajes y dietas:</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Otros: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u w:val="single"/>
        </w:rPr>
      </w:pPr>
      <w:r w:rsidRPr="00FA2A0E">
        <w:rPr>
          <w:rFonts w:ascii="Arial" w:hAnsi="Arial" w:cs="Arial"/>
          <w:b/>
          <w:sz w:val="16"/>
          <w:szCs w:val="16"/>
          <w:u w:val="single"/>
        </w:rPr>
        <w:t>Total Costes directos</w:t>
      </w:r>
      <w:r w:rsidR="000373A2">
        <w:rPr>
          <w:rFonts w:ascii="Arial" w:hAnsi="Arial" w:cs="Arial"/>
          <w:b/>
          <w:sz w:val="16"/>
          <w:szCs w:val="16"/>
          <w:u w:val="single"/>
        </w:rPr>
        <w:t>:</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b/>
          <w:sz w:val="16"/>
          <w:szCs w:val="16"/>
        </w:rPr>
        <w:t>Remanente disponible</w:t>
      </w:r>
      <w:r w:rsidRPr="00A26220">
        <w:rPr>
          <w:rFonts w:ascii="Arial" w:hAnsi="Arial" w:cs="Arial"/>
          <w:sz w:val="16"/>
          <w:szCs w:val="16"/>
        </w:rPr>
        <w:t xml:space="preserve"> (costes directos):</w:t>
      </w:r>
    </w:p>
    <w:p w:rsidR="00BC6ED9" w:rsidRPr="00747A07"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w:t>
      </w:r>
    </w:p>
    <w:p w:rsidR="00BC6ED9" w:rsidRDefault="00BC6ED9" w:rsidP="00EF3808">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747A07">
        <w:rPr>
          <w:rFonts w:ascii="Arial" w:hAnsi="Arial" w:cs="Arial"/>
          <w:i/>
          <w:sz w:val="16"/>
          <w:szCs w:val="16"/>
        </w:rPr>
        <w:t>En caso de existir un remanente superior</w:t>
      </w:r>
      <w:r>
        <w:rPr>
          <w:rFonts w:ascii="Arial" w:hAnsi="Arial" w:cs="Arial"/>
          <w:i/>
          <w:sz w:val="16"/>
          <w:szCs w:val="16"/>
        </w:rPr>
        <w:t xml:space="preserve"> (costes directos)</w:t>
      </w:r>
      <w:r w:rsidRPr="00747A07">
        <w:rPr>
          <w:rFonts w:ascii="Arial" w:hAnsi="Arial" w:cs="Arial"/>
          <w:i/>
          <w:sz w:val="16"/>
          <w:szCs w:val="16"/>
        </w:rPr>
        <w:t xml:space="preserve"> </w:t>
      </w:r>
      <w:r>
        <w:rPr>
          <w:rFonts w:ascii="Arial" w:hAnsi="Arial" w:cs="Arial"/>
          <w:i/>
          <w:sz w:val="16"/>
          <w:szCs w:val="16"/>
        </w:rPr>
        <w:t>a la cantidad resultante de sumar el presupuesto que figura en la resolución de concesión para las anualidades por transcurrir (incluyendo la actual y las futuras) incrementada con el 50% del presupuesto de las anualidades pasadas</w:t>
      </w:r>
      <w:r w:rsidRPr="00747A07">
        <w:rPr>
          <w:rFonts w:ascii="Arial" w:hAnsi="Arial" w:cs="Arial"/>
          <w:i/>
          <w:sz w:val="16"/>
          <w:szCs w:val="16"/>
        </w:rPr>
        <w:t>, indique las razones que han motivado la escasa ejecución del presupuesto:</w:t>
      </w:r>
    </w:p>
    <w:p w:rsidR="00BC6ED9" w:rsidRPr="007841D4" w:rsidRDefault="00BF09D8" w:rsidP="00BC6ED9">
      <w:pPr>
        <w:spacing w:before="120" w:line="240" w:lineRule="auto"/>
        <w:contextualSpacing/>
        <w:jc w:val="both"/>
        <w:outlineLvl w:val="1"/>
        <w:rPr>
          <w:rStyle w:val="ESBStandard1"/>
          <w:rFonts w:cs="Arial"/>
          <w:bCs/>
          <w:i/>
          <w:sz w:val="16"/>
          <w:szCs w:val="16"/>
        </w:rPr>
      </w:pPr>
      <w:r w:rsidRPr="007841D4">
        <w:rPr>
          <w:rFonts w:ascii="Arial" w:hAnsi="Arial" w:cs="Arial"/>
          <w:bCs/>
          <w:i/>
          <w:noProof/>
          <w:sz w:val="16"/>
          <w:szCs w:val="16"/>
        </w:rPr>
        <mc:AlternateContent>
          <mc:Choice Requires="wps">
            <w:drawing>
              <wp:anchor distT="0" distB="0" distL="114300" distR="114300" simplePos="0" relativeHeight="251662336" behindDoc="0" locked="0" layoutInCell="1" allowOverlap="1" wp14:anchorId="2C773031" wp14:editId="73809A4B">
                <wp:simplePos x="0" y="0"/>
                <wp:positionH relativeFrom="column">
                  <wp:posOffset>3373120</wp:posOffset>
                </wp:positionH>
                <wp:positionV relativeFrom="paragraph">
                  <wp:posOffset>87630</wp:posOffset>
                </wp:positionV>
                <wp:extent cx="2863850" cy="1410970"/>
                <wp:effectExtent l="0" t="0" r="12700" b="1778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410970"/>
                        </a:xfrm>
                        <a:prstGeom prst="rect">
                          <a:avLst/>
                        </a:prstGeom>
                        <a:solidFill>
                          <a:srgbClr val="FFFFFF"/>
                        </a:solidFill>
                        <a:ln w="9525">
                          <a:solidFill>
                            <a:srgbClr val="000000"/>
                          </a:solidFill>
                          <a:miter lim="800000"/>
                          <a:headEnd/>
                          <a:tailEnd/>
                        </a:ln>
                      </wps:spPr>
                      <wps:txbx>
                        <w:txbxContent>
                          <w:p w:rsidR="007C65BA" w:rsidRPr="0022238A" w:rsidRDefault="007C65BA" w:rsidP="00BC6ED9">
                            <w:pPr>
                              <w:jc w:val="both"/>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rsidR="007C65BA" w:rsidRDefault="007C65BA" w:rsidP="00BC6ED9"/>
                          <w:p w:rsidR="007C65BA" w:rsidRDefault="007C65BA" w:rsidP="00BC6ED9"/>
                          <w:p w:rsidR="007C65BA" w:rsidRDefault="007C65BA"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7C65BA" w:rsidRPr="003201AB" w:rsidRDefault="007C65BA" w:rsidP="00BC6ED9">
                            <w:pPr>
                              <w:rPr>
                                <w:sz w:val="18"/>
                                <w:szCs w:val="18"/>
                              </w:rPr>
                            </w:pPr>
                            <w:r w:rsidRPr="003201AB">
                              <w:rPr>
                                <w:sz w:val="18"/>
                                <w:szCs w:val="18"/>
                              </w:rPr>
                              <w:t>Fdo.:</w:t>
                            </w:r>
                          </w:p>
                          <w:p w:rsidR="007C65BA" w:rsidRPr="00927C9B" w:rsidRDefault="007C65BA" w:rsidP="00BC6ED9">
                            <w:pPr>
                              <w:rPr>
                                <w:rFonts w:ascii="Arial" w:hAnsi="Arial" w:cs="Arial"/>
                                <w:sz w:val="16"/>
                                <w:szCs w:val="16"/>
                              </w:rPr>
                            </w:pPr>
                          </w:p>
                          <w:p w:rsidR="007C65BA" w:rsidRPr="00927C9B" w:rsidRDefault="007C65BA" w:rsidP="00BC6ED9">
                            <w:pPr>
                              <w:jc w:val="center"/>
                              <w:rPr>
                                <w:rFonts w:ascii="Arial" w:hAnsi="Arial" w:cs="Arial"/>
                                <w:sz w:val="16"/>
                                <w:szCs w:val="16"/>
                              </w:rPr>
                            </w:pPr>
                          </w:p>
                          <w:p w:rsidR="007C65BA" w:rsidRPr="00927C9B" w:rsidRDefault="007C65BA" w:rsidP="00BC6ED9">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773031" id="_x0000_t202" coordsize="21600,21600" o:spt="202" path="m,l,21600r21600,l21600,xe">
                <v:stroke joinstyle="miter"/>
                <v:path gradientshapeok="t" o:connecttype="rect"/>
              </v:shapetype>
              <v:shape id="Cuadro de texto 2" o:spid="_x0000_s1026" type="#_x0000_t202" style="position:absolute;left:0;text-align:left;margin-left:265.6pt;margin-top:6.9pt;width:225.5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">
                <v:textbox>
                  <w:txbxContent>
                    <w:p w:rsidR="007C65BA" w:rsidRPr="0022238A" w:rsidRDefault="007C65BA" w:rsidP="00BC6ED9">
                      <w:pPr>
                        <w:jc w:val="both"/>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rsidR="007C65BA" w:rsidRDefault="007C65BA" w:rsidP="00BC6ED9"/>
                    <w:p w:rsidR="007C65BA" w:rsidRDefault="007C65BA" w:rsidP="00BC6ED9"/>
                    <w:p w:rsidR="007C65BA" w:rsidRDefault="007C65BA"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7C65BA" w:rsidRPr="003201AB" w:rsidRDefault="007C65BA" w:rsidP="00BC6ED9">
                      <w:pPr>
                        <w:rPr>
                          <w:sz w:val="18"/>
                          <w:szCs w:val="18"/>
                        </w:rPr>
                      </w:pPr>
                      <w:r w:rsidRPr="003201AB">
                        <w:rPr>
                          <w:sz w:val="18"/>
                          <w:szCs w:val="18"/>
                        </w:rPr>
                        <w:t>Fdo.:</w:t>
                      </w:r>
                    </w:p>
                    <w:p w:rsidR="007C65BA" w:rsidRPr="00927C9B" w:rsidRDefault="007C65BA" w:rsidP="00BC6ED9">
                      <w:pPr>
                        <w:rPr>
                          <w:rFonts w:ascii="Arial" w:hAnsi="Arial" w:cs="Arial"/>
                          <w:sz w:val="16"/>
                          <w:szCs w:val="16"/>
                        </w:rPr>
                      </w:pPr>
                    </w:p>
                    <w:p w:rsidR="007C65BA" w:rsidRPr="00927C9B" w:rsidRDefault="007C65BA" w:rsidP="00BC6ED9">
                      <w:pPr>
                        <w:jc w:val="center"/>
                        <w:rPr>
                          <w:rFonts w:ascii="Arial" w:hAnsi="Arial" w:cs="Arial"/>
                          <w:sz w:val="16"/>
                          <w:szCs w:val="16"/>
                        </w:rPr>
                      </w:pPr>
                    </w:p>
                    <w:p w:rsidR="007C65BA" w:rsidRPr="00927C9B" w:rsidRDefault="007C65BA" w:rsidP="00BC6ED9">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r w:rsidR="00BC6ED9" w:rsidRPr="007841D4">
        <w:rPr>
          <w:rStyle w:val="ESBStandard1"/>
          <w:rFonts w:cs="Arial"/>
          <w:bCs/>
          <w:i/>
          <w:sz w:val="16"/>
          <w:szCs w:val="16"/>
        </w:rPr>
        <w:tab/>
      </w:r>
      <w:r w:rsidR="00BC6ED9" w:rsidRPr="007841D4">
        <w:rPr>
          <w:rStyle w:val="ESBStandard1"/>
          <w:rFonts w:cs="Arial"/>
          <w:bCs/>
          <w:i/>
          <w:sz w:val="16"/>
          <w:szCs w:val="16"/>
        </w:rPr>
        <w:tab/>
      </w:r>
      <w:r w:rsidR="00BC6ED9" w:rsidRPr="007841D4">
        <w:rPr>
          <w:rStyle w:val="ESBStandard1"/>
          <w:rFonts w:cs="Arial"/>
          <w:bCs/>
          <w:i/>
          <w:sz w:val="16"/>
          <w:szCs w:val="16"/>
        </w:rPr>
        <w:tab/>
        <w:t xml:space="preserve"> </w:t>
      </w:r>
    </w:p>
    <w:p w:rsidR="00BC6ED9" w:rsidRPr="0022238A" w:rsidRDefault="00BC6ED9" w:rsidP="00BC6ED9">
      <w:pPr>
        <w:jc w:val="both"/>
        <w:rPr>
          <w:rStyle w:val="ESBStandard1"/>
          <w:rFonts w:cs="Arial"/>
          <w:b/>
          <w:bCs/>
          <w:szCs w:val="20"/>
        </w:rPr>
      </w:pPr>
    </w:p>
    <w:p w:rsidR="00BC6ED9" w:rsidRPr="0022238A" w:rsidRDefault="00BC6ED9" w:rsidP="00BC6ED9">
      <w:pPr>
        <w:jc w:val="both"/>
        <w:rPr>
          <w:rFonts w:ascii="Arial" w:hAnsi="Arial" w:cs="Arial"/>
          <w:sz w:val="20"/>
          <w:szCs w:val="20"/>
        </w:rPr>
      </w:pPr>
      <w:r w:rsidRPr="0022238A">
        <w:rPr>
          <w:rStyle w:val="ESBStandard1"/>
          <w:rFonts w:cs="Arial"/>
          <w:bCs/>
          <w:szCs w:val="20"/>
        </w:rPr>
        <w:t xml:space="preserve">    </w:t>
      </w:r>
    </w:p>
    <w:p w:rsidR="00BC6ED9" w:rsidRPr="0022238A" w:rsidRDefault="00BC6ED9" w:rsidP="00BC6ED9">
      <w:pPr>
        <w:ind w:left="708"/>
        <w:jc w:val="both"/>
        <w:rPr>
          <w:rFonts w:ascii="Arial" w:hAnsi="Arial" w:cs="Arial"/>
          <w:sz w:val="18"/>
          <w:szCs w:val="18"/>
        </w:rPr>
      </w:pPr>
      <w:r w:rsidRPr="0022238A">
        <w:rPr>
          <w:rFonts w:ascii="Arial" w:hAnsi="Arial" w:cs="Arial"/>
          <w:sz w:val="18"/>
          <w:szCs w:val="18"/>
        </w:rPr>
        <w:t xml:space="preserve">                                                                                               Fdo: </w:t>
      </w:r>
    </w:p>
    <w:p w:rsidR="00BC6ED9" w:rsidRPr="0022238A" w:rsidRDefault="00BC6ED9" w:rsidP="00BC6ED9">
      <w:pPr>
        <w:jc w:val="both"/>
        <w:rPr>
          <w:rStyle w:val="ESBStandard1"/>
          <w:rFonts w:cs="Arial"/>
          <w:b/>
          <w:bCs/>
          <w:szCs w:val="20"/>
        </w:rPr>
      </w:pPr>
      <w:r w:rsidRPr="0022238A">
        <w:rPr>
          <w:rStyle w:val="ESBStandard1"/>
          <w:rFonts w:cs="Arial"/>
          <w:b/>
          <w:bCs/>
          <w:szCs w:val="20"/>
        </w:rPr>
        <w:t xml:space="preserve">   </w:t>
      </w:r>
    </w:p>
    <w:p w:rsidR="00BC6ED9" w:rsidRPr="0022238A" w:rsidRDefault="00BC6ED9" w:rsidP="00BC6ED9">
      <w:pPr>
        <w:jc w:val="both"/>
        <w:rPr>
          <w:rStyle w:val="ESBStandard1"/>
          <w:rFonts w:cs="Arial"/>
          <w:b/>
          <w:bCs/>
          <w:szCs w:val="20"/>
        </w:rPr>
      </w:pPr>
    </w:p>
    <w:p w:rsidR="00BC6ED9" w:rsidRDefault="00BC6ED9" w:rsidP="00BC6ED9">
      <w:pPr>
        <w:pStyle w:val="ESBHead"/>
        <w:jc w:val="both"/>
        <w:outlineLvl w:val="0"/>
        <w:rPr>
          <w:i/>
          <w:sz w:val="16"/>
          <w:szCs w:val="16"/>
          <w:lang w:val="es-ES_tradnl"/>
        </w:rPr>
      </w:pPr>
    </w:p>
    <w:p w:rsidR="003C2C28" w:rsidRDefault="003C2C28" w:rsidP="00BC6ED9">
      <w:pPr>
        <w:pStyle w:val="ESBHead"/>
        <w:jc w:val="both"/>
        <w:outlineLvl w:val="0"/>
        <w:rPr>
          <w:i/>
          <w:sz w:val="16"/>
          <w:szCs w:val="16"/>
          <w:lang w:val="es-ES_tradnl"/>
        </w:rPr>
      </w:pPr>
    </w:p>
    <w:p w:rsidR="00162445" w:rsidRDefault="00162445" w:rsidP="00BC6ED9">
      <w:pPr>
        <w:pStyle w:val="ESBHead"/>
        <w:jc w:val="both"/>
        <w:outlineLvl w:val="0"/>
        <w:rPr>
          <w:i/>
          <w:sz w:val="16"/>
          <w:szCs w:val="16"/>
          <w:lang w:val="es-ES_tradnl"/>
        </w:rPr>
      </w:pPr>
    </w:p>
    <w:p w:rsidR="00162445" w:rsidRDefault="00162445" w:rsidP="00BC6ED9">
      <w:pPr>
        <w:pStyle w:val="ESBHead"/>
        <w:jc w:val="both"/>
        <w:outlineLvl w:val="0"/>
        <w:rPr>
          <w:i/>
          <w:sz w:val="16"/>
          <w:szCs w:val="16"/>
          <w:lang w:val="es-ES_tradnl"/>
        </w:rPr>
      </w:pPr>
    </w:p>
    <w:p w:rsidR="00BC6ED9" w:rsidRPr="00570FAB" w:rsidRDefault="00BC6ED9" w:rsidP="00BC6ED9">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BC6ED9" w:rsidRDefault="00BC6ED9" w:rsidP="00BC6ED9">
      <w:pPr>
        <w:pStyle w:val="ESBHead"/>
        <w:jc w:val="both"/>
        <w:outlineLvl w:val="0"/>
        <w:rPr>
          <w:i/>
          <w:sz w:val="16"/>
          <w:szCs w:val="16"/>
          <w:lang w:val="es-ES_tradnl"/>
        </w:rPr>
      </w:pPr>
    </w:p>
    <w:p w:rsidR="00BC6ED9" w:rsidRPr="005A7EB8" w:rsidRDefault="00BC6ED9" w:rsidP="005A7EB8">
      <w:pPr>
        <w:autoSpaceDE w:val="0"/>
        <w:autoSpaceDN w:val="0"/>
        <w:adjustRightInd w:val="0"/>
        <w:spacing w:after="0" w:line="240" w:lineRule="auto"/>
        <w:rPr>
          <w:i/>
        </w:rPr>
      </w:pPr>
      <w:r w:rsidRPr="00BD7A9A">
        <w:rPr>
          <w:i/>
        </w:rPr>
        <w:t xml:space="preserve">El beneficiario podrá efectuar las inversiones y gastos dentro del límite que se establece en la resolución de concesión para cada concepto de gasto de los costes directos (costes de personal y costes de ejecución).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Esta solicitud debe formularse para modificar el </w:t>
      </w:r>
      <w:r w:rsidRPr="00BD7A9A">
        <w:rPr>
          <w:rFonts w:asciiTheme="minorHAnsi" w:eastAsiaTheme="minorEastAsia" w:hAnsiTheme="minorHAnsi" w:cstheme="minorBidi"/>
          <w:b/>
          <w:i/>
          <w:sz w:val="22"/>
          <w:szCs w:val="22"/>
          <w:lang w:val="es-ES" w:eastAsia="es-ES"/>
        </w:rPr>
        <w:t>importe total</w:t>
      </w:r>
      <w:r w:rsidRPr="00BD7A9A">
        <w:rPr>
          <w:rFonts w:asciiTheme="minorHAnsi" w:eastAsiaTheme="minorEastAsia" w:hAnsiTheme="minorHAnsi" w:cstheme="minorBidi"/>
          <w:i/>
          <w:sz w:val="22"/>
          <w:szCs w:val="22"/>
          <w:lang w:val="es-ES" w:eastAsia="es-ES"/>
        </w:rPr>
        <w:t xml:space="preserve"> de cualquier concepto de gasto de costes directos (costes de personal y costes de ejecución) establecido en la </w:t>
      </w:r>
      <w:r>
        <w:rPr>
          <w:rFonts w:asciiTheme="minorHAnsi" w:eastAsiaTheme="minorEastAsia" w:hAnsiTheme="minorHAnsi" w:cstheme="minorBidi"/>
          <w:i/>
          <w:sz w:val="22"/>
          <w:szCs w:val="22"/>
          <w:lang w:val="es-ES" w:eastAsia="es-ES"/>
        </w:rPr>
        <w:t>resolución de concesión:</w:t>
      </w:r>
      <w:r w:rsidRPr="00BD7A9A">
        <w:rPr>
          <w:rFonts w:asciiTheme="minorHAnsi" w:eastAsiaTheme="minorEastAsia" w:hAnsiTheme="minorHAnsi" w:cstheme="minorBidi"/>
          <w:i/>
          <w:sz w:val="22"/>
          <w:szCs w:val="22"/>
          <w:lang w:val="es-ES" w:eastAsia="es-ES"/>
        </w:rPr>
        <w:t xml:space="preserve">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Modificación de los conceptos de gasto “costes de personal” y “costes de ejecución”</w:t>
      </w:r>
      <w:r w:rsidR="00046425">
        <w:rPr>
          <w:rFonts w:asciiTheme="minorHAnsi" w:eastAsiaTheme="minorEastAsia" w:hAnsiTheme="minorHAnsi" w:cstheme="minorBidi"/>
          <w:i/>
          <w:sz w:val="22"/>
          <w:szCs w:val="22"/>
          <w:lang w:val="es-ES" w:eastAsia="es-ES"/>
        </w:rPr>
        <w:t xml:space="preserve">: </w:t>
      </w:r>
      <w:r w:rsidRPr="00BD7A9A">
        <w:rPr>
          <w:rFonts w:asciiTheme="minorHAnsi" w:eastAsiaTheme="minorEastAsia" w:hAnsiTheme="minorHAnsi" w:cstheme="minorBidi"/>
          <w:i/>
          <w:sz w:val="22"/>
          <w:szCs w:val="22"/>
          <w:lang w:val="es-ES" w:eastAsia="es-ES"/>
        </w:rPr>
        <w:t>Las modificaciones que supongan una variación en la cantidad total concedida para uno de estos conceptos de gasto, que deberá compensarse con una variación en la cantidad concedida en el otro, requerirán de autorización</w:t>
      </w:r>
      <w:r w:rsidR="009817A4">
        <w:rPr>
          <w:rFonts w:asciiTheme="minorHAnsi" w:eastAsiaTheme="minorEastAsia" w:hAnsiTheme="minorHAnsi" w:cstheme="minorBidi"/>
          <w:i/>
          <w:sz w:val="22"/>
          <w:szCs w:val="22"/>
          <w:lang w:val="es-ES" w:eastAsia="es-ES"/>
        </w:rPr>
        <w:t xml:space="preserve"> cuando los incrementos superen el 20% del importe del concepto</w:t>
      </w:r>
      <w:r w:rsidRPr="00BD7A9A">
        <w:rPr>
          <w:rFonts w:asciiTheme="minorHAnsi" w:eastAsiaTheme="minorEastAsia" w:hAnsiTheme="minorHAnsi" w:cstheme="minorBidi"/>
          <w:i/>
          <w:sz w:val="22"/>
          <w:szCs w:val="22"/>
          <w:lang w:val="es-ES" w:eastAsia="es-ES"/>
        </w:rPr>
        <w:t>.</w:t>
      </w:r>
    </w:p>
    <w:p w:rsidR="009817A4" w:rsidRDefault="009817A4" w:rsidP="000B282C">
      <w:pPr>
        <w:pStyle w:val="ESBHead"/>
        <w:ind w:left="708"/>
        <w:jc w:val="both"/>
        <w:outlineLvl w:val="0"/>
        <w:rPr>
          <w:rFonts w:asciiTheme="minorHAnsi" w:eastAsiaTheme="minorEastAsia" w:hAnsiTheme="minorHAnsi" w:cstheme="minorBidi"/>
          <w:i/>
          <w:sz w:val="22"/>
          <w:szCs w:val="22"/>
          <w:lang w:val="es-ES" w:eastAsia="es-ES"/>
        </w:rPr>
      </w:pPr>
    </w:p>
    <w:p w:rsidR="009817A4" w:rsidRPr="00BD7A9A" w:rsidRDefault="009817A4" w:rsidP="009817A4">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Los complementos salariales </w:t>
      </w:r>
      <w:r w:rsidR="00E668C1">
        <w:rPr>
          <w:rFonts w:asciiTheme="minorHAnsi" w:eastAsiaTheme="minorEastAsia" w:hAnsiTheme="minorHAnsi" w:cstheme="minorBidi"/>
          <w:i/>
          <w:sz w:val="22"/>
          <w:szCs w:val="22"/>
          <w:lang w:val="es-ES" w:eastAsia="es-ES"/>
        </w:rPr>
        <w:t>y</w:t>
      </w:r>
      <w:r w:rsidR="007923C2">
        <w:rPr>
          <w:rFonts w:asciiTheme="minorHAnsi" w:eastAsiaTheme="minorEastAsia" w:hAnsiTheme="minorHAnsi" w:cstheme="minorBidi"/>
          <w:i/>
          <w:sz w:val="22"/>
          <w:szCs w:val="22"/>
          <w:lang w:val="es-ES" w:eastAsia="es-ES"/>
        </w:rPr>
        <w:t xml:space="preserve"> </w:t>
      </w:r>
      <w:r w:rsidR="00E668C1">
        <w:rPr>
          <w:rFonts w:asciiTheme="minorHAnsi" w:eastAsiaTheme="minorEastAsia" w:hAnsiTheme="minorHAnsi" w:cstheme="minorBidi"/>
          <w:i/>
          <w:sz w:val="22"/>
          <w:szCs w:val="22"/>
          <w:lang w:val="es-ES" w:eastAsia="es-ES"/>
        </w:rPr>
        <w:t xml:space="preserve">el gasto para las infraestructuras </w:t>
      </w:r>
      <w:r w:rsidRPr="00BD7A9A">
        <w:rPr>
          <w:rFonts w:asciiTheme="minorHAnsi" w:eastAsiaTheme="minorEastAsia" w:hAnsiTheme="minorHAnsi" w:cstheme="minorBidi"/>
          <w:i/>
          <w:sz w:val="22"/>
          <w:szCs w:val="22"/>
          <w:lang w:val="es-ES" w:eastAsia="es-ES"/>
        </w:rPr>
        <w:t xml:space="preserve">no podrán superar la cantidad consignada en la </w:t>
      </w:r>
      <w:r>
        <w:rPr>
          <w:rFonts w:asciiTheme="minorHAnsi" w:eastAsiaTheme="minorEastAsia" w:hAnsiTheme="minorHAnsi" w:cstheme="minorBidi"/>
          <w:i/>
          <w:sz w:val="22"/>
          <w:szCs w:val="22"/>
          <w:lang w:val="es-ES" w:eastAsia="es-ES"/>
        </w:rPr>
        <w:t>resolución de concesión sin autorización previa</w:t>
      </w:r>
      <w:r w:rsidRPr="00BD7A9A">
        <w:rPr>
          <w:rFonts w:asciiTheme="minorHAnsi" w:eastAsiaTheme="minorEastAsia" w:hAnsiTheme="minorHAnsi" w:cstheme="minorBidi"/>
          <w:i/>
          <w:sz w:val="22"/>
          <w:szCs w:val="22"/>
          <w:lang w:val="es-ES" w:eastAsia="es-ES"/>
        </w:rPr>
        <w:t>.</w:t>
      </w:r>
    </w:p>
    <w:p w:rsidR="009817A4" w:rsidRPr="00BD7A9A" w:rsidRDefault="009817A4" w:rsidP="000B282C">
      <w:pPr>
        <w:pStyle w:val="ESBHead"/>
        <w:ind w:left="708"/>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1416"/>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Otras modificaciones</w:t>
      </w:r>
      <w:r w:rsidRPr="00BD7A9A">
        <w:rPr>
          <w:rFonts w:asciiTheme="minorHAnsi" w:eastAsiaTheme="minorEastAsia" w:hAnsiTheme="minorHAnsi" w:cstheme="minorBidi"/>
          <w:b/>
          <w:i/>
          <w:sz w:val="22"/>
          <w:szCs w:val="22"/>
          <w:lang w:val="es-ES" w:eastAsia="es-ES"/>
        </w:rPr>
        <w:t>:</w:t>
      </w:r>
      <w:r w:rsidRPr="00BD7A9A">
        <w:rPr>
          <w:rFonts w:asciiTheme="minorHAnsi" w:eastAsiaTheme="minorEastAsia" w:hAnsiTheme="minorHAnsi" w:cstheme="minorBidi"/>
          <w:i/>
          <w:sz w:val="22"/>
          <w:szCs w:val="22"/>
          <w:lang w:val="es-ES" w:eastAsia="es-ES"/>
        </w:rPr>
        <w:t xml:space="preserve"> No se autorizarán </w:t>
      </w:r>
      <w:r w:rsidR="00433786">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modificaciones de los complementos salariales</w:t>
      </w:r>
      <w:r w:rsidR="00433786">
        <w:rPr>
          <w:rFonts w:asciiTheme="minorHAnsi" w:eastAsiaTheme="minorEastAsia" w:hAnsiTheme="minorHAnsi" w:cstheme="minorBidi"/>
          <w:i/>
          <w:sz w:val="22"/>
          <w:szCs w:val="22"/>
          <w:lang w:val="es-ES" w:eastAsia="es-ES"/>
        </w:rPr>
        <w:t xml:space="preserve"> cuando ello suponga que éstos superen el 10% de la ayuda concedida</w:t>
      </w:r>
      <w:r w:rsidRPr="00BD7A9A">
        <w:rPr>
          <w:rFonts w:asciiTheme="minorHAnsi" w:eastAsiaTheme="minorEastAsia" w:hAnsiTheme="minorHAnsi" w:cstheme="minorBidi"/>
          <w:i/>
          <w:sz w:val="22"/>
          <w:szCs w:val="22"/>
          <w:lang w:val="es-ES" w:eastAsia="es-ES"/>
        </w:rPr>
        <w:t xml:space="preserve">, </w:t>
      </w:r>
      <w:r w:rsidR="00433786">
        <w:rPr>
          <w:rFonts w:asciiTheme="minorHAnsi" w:eastAsiaTheme="minorEastAsia" w:hAnsiTheme="minorHAnsi" w:cstheme="minorBidi"/>
          <w:i/>
          <w:sz w:val="22"/>
          <w:szCs w:val="22"/>
          <w:lang w:val="es-ES" w:eastAsia="es-ES"/>
        </w:rPr>
        <w:t xml:space="preserve">ni las </w:t>
      </w:r>
      <w:r w:rsidR="00ED7933">
        <w:rPr>
          <w:rFonts w:asciiTheme="minorHAnsi" w:eastAsiaTheme="minorEastAsia" w:hAnsiTheme="minorHAnsi" w:cstheme="minorBidi"/>
          <w:i/>
          <w:sz w:val="22"/>
          <w:szCs w:val="22"/>
          <w:lang w:val="es-ES" w:eastAsia="es-ES"/>
        </w:rPr>
        <w:t xml:space="preserve">que impliquen un presupuesto para infraestructuras superior al 25% de la ayuda concedida. </w:t>
      </w:r>
      <w:r w:rsidR="00162445">
        <w:rPr>
          <w:rFonts w:asciiTheme="minorHAnsi" w:eastAsiaTheme="minorEastAsia" w:hAnsiTheme="minorHAnsi" w:cstheme="minorBidi"/>
          <w:i/>
          <w:sz w:val="22"/>
          <w:szCs w:val="22"/>
          <w:lang w:val="es-ES" w:eastAsia="es-ES"/>
        </w:rPr>
        <w:t>T</w:t>
      </w:r>
      <w:r w:rsidR="00E668C1">
        <w:rPr>
          <w:rFonts w:asciiTheme="minorHAnsi" w:eastAsiaTheme="minorEastAsia" w:hAnsiTheme="minorHAnsi" w:cstheme="minorBidi"/>
          <w:i/>
          <w:sz w:val="22"/>
          <w:szCs w:val="22"/>
          <w:lang w:val="es-ES" w:eastAsia="es-ES"/>
        </w:rPr>
        <w:t xml:space="preserve">ampoco se autorizarán modificaciones </w:t>
      </w:r>
      <w:r w:rsidR="00ED7933">
        <w:rPr>
          <w:rFonts w:asciiTheme="minorHAnsi" w:eastAsiaTheme="minorEastAsia" w:hAnsiTheme="minorHAnsi" w:cstheme="minorBidi"/>
          <w:i/>
          <w:sz w:val="22"/>
          <w:szCs w:val="22"/>
          <w:lang w:val="es-ES" w:eastAsia="es-ES"/>
        </w:rPr>
        <w:t>que</w:t>
      </w:r>
      <w:r w:rsidR="00ED7933" w:rsidRPr="00BD7A9A">
        <w:rPr>
          <w:rFonts w:asciiTheme="minorHAnsi" w:eastAsiaTheme="minorEastAsia" w:hAnsiTheme="minorHAnsi" w:cstheme="minorBidi"/>
          <w:i/>
          <w:sz w:val="22"/>
          <w:szCs w:val="22"/>
          <w:lang w:val="es-ES" w:eastAsia="es-ES"/>
        </w:rPr>
        <w:t xml:space="preserve"> </w:t>
      </w:r>
      <w:r w:rsidR="00ED7933">
        <w:rPr>
          <w:rFonts w:asciiTheme="minorHAnsi" w:eastAsiaTheme="minorEastAsia" w:hAnsiTheme="minorHAnsi" w:cstheme="minorBidi"/>
          <w:i/>
          <w:sz w:val="22"/>
          <w:szCs w:val="22"/>
          <w:lang w:val="es-ES" w:eastAsia="es-ES"/>
        </w:rPr>
        <w:t>incrementen</w:t>
      </w:r>
      <w:r w:rsidR="00ED7933" w:rsidRPr="00BD7A9A">
        <w:rPr>
          <w:rFonts w:asciiTheme="minorHAnsi" w:eastAsiaTheme="minorEastAsia" w:hAnsiTheme="minorHAnsi" w:cstheme="minorBidi"/>
          <w:i/>
          <w:sz w:val="22"/>
          <w:szCs w:val="22"/>
          <w:lang w:val="es-ES" w:eastAsia="es-ES"/>
        </w:rPr>
        <w:t xml:space="preserve"> la cantidad total de la ayuda concedida.</w:t>
      </w:r>
      <w:r w:rsidRPr="00BD7A9A">
        <w:rPr>
          <w:rFonts w:asciiTheme="minorHAnsi" w:eastAsiaTheme="minorEastAsia" w:hAnsiTheme="minorHAnsi" w:cstheme="minorBidi"/>
          <w:i/>
          <w:sz w:val="22"/>
          <w:szCs w:val="22"/>
          <w:lang w:val="es-ES" w:eastAsia="es-ES"/>
        </w:rPr>
        <w:t xml:space="preserve"> </w:t>
      </w:r>
    </w:p>
    <w:p w:rsidR="00BC6ED9" w:rsidRDefault="00BC6ED9" w:rsidP="00BC6ED9">
      <w:pPr>
        <w:jc w:val="both"/>
        <w:rPr>
          <w:i/>
        </w:rPr>
      </w:pPr>
    </w:p>
    <w:p w:rsidR="00BC6ED9" w:rsidRPr="0022238A" w:rsidRDefault="00BC6ED9" w:rsidP="00BC6ED9">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solicitud, en caso de ser autorizada, deberá hacerse constar en los informes bienales y final para facilitar el seguimiento de la actividad.  </w:t>
      </w:r>
    </w:p>
    <w:p w:rsidR="00BC6ED9" w:rsidRPr="00BD7A9A" w:rsidRDefault="00BC6ED9" w:rsidP="00BC6ED9">
      <w:pPr>
        <w:jc w:val="both"/>
        <w:rPr>
          <w:i/>
        </w:rPr>
      </w:pPr>
    </w:p>
    <w:p w:rsidR="00BC6ED9" w:rsidRPr="00BD7A9A" w:rsidRDefault="00BC6ED9" w:rsidP="00BC6ED9">
      <w:pPr>
        <w:jc w:val="both"/>
        <w:rPr>
          <w:b/>
          <w:i/>
        </w:rPr>
      </w:pPr>
      <w:r w:rsidRPr="00BD7A9A">
        <w:rPr>
          <w:b/>
          <w:i/>
        </w:rPr>
        <w:t>Esta solicitud debe ser presentada a través de la Carpeta Virtual de Expedientes- Facilit@ con la conformidad del representante legal de la entidad, mediante su firma electrónica.</w:t>
      </w:r>
    </w:p>
    <w:p w:rsidR="00BC6ED9" w:rsidRPr="00BC6ED9" w:rsidRDefault="00BC6ED9" w:rsidP="0018630C">
      <w:pPr>
        <w:pStyle w:val="ESBHead"/>
        <w:outlineLvl w:val="0"/>
        <w:rPr>
          <w:b/>
          <w:bCs/>
          <w:color w:val="000000"/>
          <w:sz w:val="24"/>
          <w:szCs w:val="24"/>
          <w:lang w:val="es-ES"/>
        </w:rPr>
      </w:pPr>
    </w:p>
    <w:sectPr w:rsidR="00BC6ED9" w:rsidRPr="00BC6ED9" w:rsidSect="007923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BA" w:rsidRDefault="007C65BA" w:rsidP="001B05BD">
      <w:pPr>
        <w:spacing w:after="0" w:line="240" w:lineRule="auto"/>
      </w:pPr>
      <w:r>
        <w:separator/>
      </w:r>
    </w:p>
  </w:endnote>
  <w:endnote w:type="continuationSeparator" w:id="0">
    <w:p w:rsidR="007C65BA" w:rsidRDefault="007C65BA"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9D" w:rsidRDefault="009A2A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7C65BA" w:rsidRPr="00D305BA" w:rsidRDefault="007C65BA">
        <w:pPr>
          <w:pStyle w:val="Piedepgina"/>
          <w:jc w:val="center"/>
          <w:rPr>
            <w:sz w:val="18"/>
            <w:szCs w:val="18"/>
          </w:rPr>
        </w:pPr>
        <w:r w:rsidRPr="00D305BA">
          <w:rPr>
            <w:sz w:val="18"/>
            <w:szCs w:val="18"/>
          </w:rPr>
          <w:fldChar w:fldCharType="begin"/>
        </w:r>
        <w:r w:rsidRPr="00D305BA">
          <w:rPr>
            <w:sz w:val="18"/>
            <w:szCs w:val="18"/>
          </w:rPr>
          <w:instrText xml:space="preserve"> PAGE   \* MERGEFORMAT </w:instrText>
        </w:r>
        <w:r w:rsidRPr="00D305BA">
          <w:rPr>
            <w:sz w:val="18"/>
            <w:szCs w:val="18"/>
          </w:rPr>
          <w:fldChar w:fldCharType="separate"/>
        </w:r>
        <w:r w:rsidR="00CE4174">
          <w:rPr>
            <w:noProof/>
            <w:sz w:val="18"/>
            <w:szCs w:val="18"/>
          </w:rPr>
          <w:t>2</w:t>
        </w:r>
        <w:r w:rsidRPr="00D305BA">
          <w:rPr>
            <w:sz w:val="18"/>
            <w:szCs w:val="18"/>
          </w:rPr>
          <w:fldChar w:fldCharType="end"/>
        </w:r>
      </w:p>
    </w:sdtContent>
  </w:sdt>
  <w:p w:rsidR="007C65BA" w:rsidRDefault="00CE4174" w:rsidP="00155B6E">
    <w:pPr>
      <w:pStyle w:val="Piedepgina"/>
      <w:jc w:val="right"/>
      <w:rPr>
        <w:sz w:val="16"/>
        <w:szCs w:val="16"/>
      </w:rPr>
    </w:pPr>
    <w:hyperlink r:id="rId1" w:history="1">
      <w:r w:rsidR="007C65BA" w:rsidRPr="00655883">
        <w:rPr>
          <w:rStyle w:val="Hipervnculo"/>
          <w:sz w:val="16"/>
          <w:szCs w:val="16"/>
        </w:rPr>
        <w:t>severo.ochoa@aei.gob.es</w:t>
      </w:r>
    </w:hyperlink>
  </w:p>
  <w:p w:rsidR="007C65BA" w:rsidRDefault="007C65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BA" w:rsidRDefault="00CE4174" w:rsidP="00155B6E">
    <w:pPr>
      <w:pStyle w:val="Piedepgina"/>
      <w:jc w:val="right"/>
      <w:rPr>
        <w:sz w:val="16"/>
        <w:szCs w:val="16"/>
      </w:rPr>
    </w:pPr>
    <w:hyperlink r:id="rId1" w:history="1">
      <w:r w:rsidR="007C65BA">
        <w:rPr>
          <w:rStyle w:val="Hipervnculo"/>
          <w:sz w:val="16"/>
          <w:szCs w:val="16"/>
        </w:rPr>
        <w:t>severo.ochoa@aei.gob.es</w:t>
      </w:r>
    </w:hyperlink>
  </w:p>
  <w:p w:rsidR="007C65BA" w:rsidRDefault="007C65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BA" w:rsidRDefault="007C65BA" w:rsidP="001B05BD">
      <w:pPr>
        <w:spacing w:after="0" w:line="240" w:lineRule="auto"/>
      </w:pPr>
      <w:r>
        <w:separator/>
      </w:r>
    </w:p>
  </w:footnote>
  <w:footnote w:type="continuationSeparator" w:id="0">
    <w:p w:rsidR="007C65BA" w:rsidRDefault="007C65BA"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9D" w:rsidRDefault="009A2A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760" w:type="dxa"/>
      <w:tblLayout w:type="fixed"/>
      <w:tblCellMar>
        <w:left w:w="70" w:type="dxa"/>
        <w:right w:w="70" w:type="dxa"/>
      </w:tblCellMar>
      <w:tblLook w:val="0000" w:firstRow="0" w:lastRow="0" w:firstColumn="0" w:lastColumn="0" w:noHBand="0" w:noVBand="0"/>
    </w:tblPr>
    <w:tblGrid>
      <w:gridCol w:w="3720"/>
      <w:gridCol w:w="3720"/>
      <w:gridCol w:w="3720"/>
      <w:gridCol w:w="3720"/>
      <w:gridCol w:w="3720"/>
      <w:gridCol w:w="3720"/>
      <w:gridCol w:w="3720"/>
      <w:gridCol w:w="3720"/>
    </w:tblGrid>
    <w:tr w:rsidR="007C65BA" w:rsidRPr="0001108C" w:rsidTr="007C4F58">
      <w:trPr>
        <w:cantSplit/>
        <w:trHeight w:val="292"/>
      </w:trPr>
      <w:tc>
        <w:tcPr>
          <w:tcW w:w="3720" w:type="dxa"/>
        </w:tcPr>
        <w:p w:rsidR="007C65BA" w:rsidRPr="001D6D67" w:rsidRDefault="007C65BA" w:rsidP="00645753">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29B8A5B6" wp14:editId="2BB9F935">
                <wp:extent cx="2388930" cy="970778"/>
                <wp:effectExtent l="0" t="0" r="0" b="1270"/>
                <wp:docPr id="2" name="Imagen 2"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704" cy="970280"/>
                        </a:xfrm>
                        <a:prstGeom prst="rect">
                          <a:avLst/>
                        </a:prstGeom>
                        <a:noFill/>
                        <a:ln>
                          <a:noFill/>
                        </a:ln>
                      </pic:spPr>
                    </pic:pic>
                  </a:graphicData>
                </a:graphic>
              </wp:inline>
            </w:drawing>
          </w:r>
        </w:p>
      </w:tc>
      <w:tc>
        <w:tcPr>
          <w:tcW w:w="3720" w:type="dxa"/>
        </w:tcPr>
        <w:p w:rsidR="007C65BA" w:rsidRPr="001D6D67" w:rsidRDefault="007C65BA" w:rsidP="00645753"/>
      </w:tc>
      <w:tc>
        <w:tcPr>
          <w:tcW w:w="3720" w:type="dxa"/>
        </w:tcPr>
        <w:p w:rsidR="007C65BA" w:rsidRPr="001D6D67" w:rsidRDefault="007C65BA" w:rsidP="007923C2">
          <w:pPr>
            <w:ind w:left="708"/>
          </w:pPr>
          <w:r w:rsidRPr="001D6D67">
            <w:rPr>
              <w:noProof/>
              <w:sz w:val="14"/>
            </w:rPr>
            <w:drawing>
              <wp:inline distT="0" distB="0" distL="0" distR="0" wp14:anchorId="189A21AD" wp14:editId="6C0A9EE5">
                <wp:extent cx="586800" cy="792000"/>
                <wp:effectExtent l="0" t="0" r="3810" b="825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720" w:type="dxa"/>
        </w:tcPr>
        <w:p w:rsidR="007C65BA" w:rsidRPr="009C2228" w:rsidRDefault="007C65BA" w:rsidP="00645753">
          <w:pPr>
            <w:pStyle w:val="Encabezado"/>
            <w:spacing w:line="120" w:lineRule="atLeast"/>
            <w:jc w:val="both"/>
            <w:rPr>
              <w:rFonts w:ascii="Arial" w:hAnsi="Arial" w:cs="Arial"/>
              <w:position w:val="12"/>
              <w:sz w:val="40"/>
            </w:rPr>
          </w:pPr>
        </w:p>
      </w:tc>
      <w:tc>
        <w:tcPr>
          <w:tcW w:w="3720" w:type="dxa"/>
        </w:tcPr>
        <w:p w:rsidR="007C65BA" w:rsidRPr="009C2228" w:rsidRDefault="007C65BA" w:rsidP="00645753">
          <w:pPr>
            <w:pStyle w:val="Encabezado"/>
            <w:spacing w:line="120" w:lineRule="atLeast"/>
            <w:jc w:val="both"/>
            <w:rPr>
              <w:rFonts w:ascii="Arial" w:hAnsi="Arial" w:cs="Arial"/>
              <w:position w:val="12"/>
              <w:sz w:val="40"/>
            </w:rPr>
          </w:pPr>
        </w:p>
      </w:tc>
      <w:tc>
        <w:tcPr>
          <w:tcW w:w="3720" w:type="dxa"/>
          <w:vAlign w:val="center"/>
        </w:tcPr>
        <w:p w:rsidR="007C65BA" w:rsidRPr="009C2228" w:rsidRDefault="007C65BA" w:rsidP="00645753">
          <w:pPr>
            <w:pStyle w:val="Encabezado"/>
            <w:spacing w:line="120" w:lineRule="atLeast"/>
            <w:jc w:val="both"/>
            <w:rPr>
              <w:rFonts w:ascii="Arial" w:hAnsi="Arial" w:cs="Arial"/>
              <w:position w:val="12"/>
              <w:sz w:val="36"/>
            </w:rPr>
          </w:pPr>
        </w:p>
      </w:tc>
      <w:tc>
        <w:tcPr>
          <w:tcW w:w="3720" w:type="dxa"/>
        </w:tcPr>
        <w:p w:rsidR="007C65BA" w:rsidRPr="009C2228" w:rsidRDefault="007C65BA" w:rsidP="00645753">
          <w:pPr>
            <w:pStyle w:val="Encabezado"/>
            <w:spacing w:line="120" w:lineRule="atLeast"/>
            <w:jc w:val="both"/>
            <w:rPr>
              <w:rFonts w:ascii="Arial" w:hAnsi="Arial" w:cs="Arial"/>
              <w:sz w:val="14"/>
            </w:rPr>
          </w:pPr>
        </w:p>
      </w:tc>
      <w:tc>
        <w:tcPr>
          <w:tcW w:w="3720" w:type="dxa"/>
        </w:tcPr>
        <w:p w:rsidR="007C65BA" w:rsidRPr="002835D8" w:rsidRDefault="007C65BA" w:rsidP="00645753">
          <w:pPr>
            <w:spacing w:line="192" w:lineRule="auto"/>
            <w:rPr>
              <w:rFonts w:eastAsia="Times New Roman" w:cs="Times New Roman"/>
              <w:b/>
              <w:bCs/>
              <w:sz w:val="18"/>
              <w:szCs w:val="18"/>
            </w:rPr>
          </w:pPr>
        </w:p>
      </w:tc>
    </w:tr>
  </w:tbl>
  <w:p w:rsidR="007C65BA" w:rsidRPr="00290A72" w:rsidRDefault="007C65BA"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6E7EA81B" wp14:editId="0C0409D3">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BA" w:rsidRDefault="002D54A9" w:rsidP="00551065">
    <w:pPr>
      <w:spacing w:line="192" w:lineRule="auto"/>
      <w:ind w:right="-283"/>
      <w:rPr>
        <w:rFonts w:eastAsia="Times New Roman" w:cs="Times New Roman"/>
        <w:b/>
        <w:bCs/>
        <w:sz w:val="18"/>
        <w:szCs w:val="18"/>
      </w:rPr>
    </w:pPr>
    <w:r w:rsidRPr="004E7B3F">
      <w:rPr>
        <w:noProof/>
      </w:rPr>
      <w:drawing>
        <wp:inline distT="0" distB="0" distL="0" distR="0" wp14:anchorId="33CDD5A2" wp14:editId="7A89892E">
          <wp:extent cx="2044412" cy="808602"/>
          <wp:effectExtent l="0" t="0" r="0" b="0"/>
          <wp:docPr id="1" name="Imagen 1"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Pr>
        <w:rFonts w:eastAsia="Times New Roman" w:cs="Times New Roman"/>
        <w:b/>
        <w:bCs/>
        <w:sz w:val="18"/>
        <w:szCs w:val="18"/>
      </w:rPr>
      <w:tab/>
    </w:r>
    <w:r w:rsidR="007C65BA" w:rsidRPr="001D6D67">
      <w:rPr>
        <w:noProof/>
        <w:sz w:val="14"/>
      </w:rPr>
      <w:drawing>
        <wp:inline distT="0" distB="0" distL="0" distR="0" wp14:anchorId="1218C5FA" wp14:editId="5B6FC02A">
          <wp:extent cx="585744" cy="733425"/>
          <wp:effectExtent l="0" t="0" r="508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347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340E3"/>
    <w:rsid w:val="000373A2"/>
    <w:rsid w:val="00046425"/>
    <w:rsid w:val="0004653D"/>
    <w:rsid w:val="00050126"/>
    <w:rsid w:val="00070D91"/>
    <w:rsid w:val="000B282C"/>
    <w:rsid w:val="000C5D35"/>
    <w:rsid w:val="000D7275"/>
    <w:rsid w:val="000E2198"/>
    <w:rsid w:val="001023DE"/>
    <w:rsid w:val="00102D61"/>
    <w:rsid w:val="00116391"/>
    <w:rsid w:val="00155B6E"/>
    <w:rsid w:val="00162445"/>
    <w:rsid w:val="0018630C"/>
    <w:rsid w:val="00195314"/>
    <w:rsid w:val="001B05BD"/>
    <w:rsid w:val="001F53C9"/>
    <w:rsid w:val="002027AB"/>
    <w:rsid w:val="002236FE"/>
    <w:rsid w:val="0023680F"/>
    <w:rsid w:val="00241C3B"/>
    <w:rsid w:val="00242140"/>
    <w:rsid w:val="0026345B"/>
    <w:rsid w:val="00274919"/>
    <w:rsid w:val="00290A72"/>
    <w:rsid w:val="002A5EE1"/>
    <w:rsid w:val="002D1768"/>
    <w:rsid w:val="002D54A9"/>
    <w:rsid w:val="002F391F"/>
    <w:rsid w:val="00310701"/>
    <w:rsid w:val="0031423C"/>
    <w:rsid w:val="00323B88"/>
    <w:rsid w:val="00333767"/>
    <w:rsid w:val="00336574"/>
    <w:rsid w:val="00336DB8"/>
    <w:rsid w:val="003501C8"/>
    <w:rsid w:val="003508D0"/>
    <w:rsid w:val="003804F3"/>
    <w:rsid w:val="003A17FF"/>
    <w:rsid w:val="003B4852"/>
    <w:rsid w:val="003C2C28"/>
    <w:rsid w:val="003F5F95"/>
    <w:rsid w:val="00426890"/>
    <w:rsid w:val="004325B0"/>
    <w:rsid w:val="00433786"/>
    <w:rsid w:val="00435539"/>
    <w:rsid w:val="0044085D"/>
    <w:rsid w:val="00445EB8"/>
    <w:rsid w:val="0046301E"/>
    <w:rsid w:val="004947C4"/>
    <w:rsid w:val="0049677F"/>
    <w:rsid w:val="004A163D"/>
    <w:rsid w:val="004A4025"/>
    <w:rsid w:val="004C71C6"/>
    <w:rsid w:val="004E0040"/>
    <w:rsid w:val="004E2B87"/>
    <w:rsid w:val="004E379F"/>
    <w:rsid w:val="004E7987"/>
    <w:rsid w:val="0050264C"/>
    <w:rsid w:val="00524A33"/>
    <w:rsid w:val="00551065"/>
    <w:rsid w:val="005520B0"/>
    <w:rsid w:val="00563705"/>
    <w:rsid w:val="005A1244"/>
    <w:rsid w:val="005A7EB8"/>
    <w:rsid w:val="005B076F"/>
    <w:rsid w:val="005D714E"/>
    <w:rsid w:val="005D754E"/>
    <w:rsid w:val="005E630E"/>
    <w:rsid w:val="005E7D6A"/>
    <w:rsid w:val="00612863"/>
    <w:rsid w:val="00624875"/>
    <w:rsid w:val="00645753"/>
    <w:rsid w:val="00655883"/>
    <w:rsid w:val="0066039F"/>
    <w:rsid w:val="0066486C"/>
    <w:rsid w:val="0067073F"/>
    <w:rsid w:val="00693C37"/>
    <w:rsid w:val="006A224B"/>
    <w:rsid w:val="006B624A"/>
    <w:rsid w:val="006E2975"/>
    <w:rsid w:val="00744900"/>
    <w:rsid w:val="00752BB2"/>
    <w:rsid w:val="007771E6"/>
    <w:rsid w:val="00786EDC"/>
    <w:rsid w:val="0079230D"/>
    <w:rsid w:val="007923C2"/>
    <w:rsid w:val="007C4F58"/>
    <w:rsid w:val="007C65BA"/>
    <w:rsid w:val="007C74B0"/>
    <w:rsid w:val="007D36EB"/>
    <w:rsid w:val="0080516A"/>
    <w:rsid w:val="008064E2"/>
    <w:rsid w:val="00810EC1"/>
    <w:rsid w:val="0083228A"/>
    <w:rsid w:val="00835D93"/>
    <w:rsid w:val="0085310E"/>
    <w:rsid w:val="00862F77"/>
    <w:rsid w:val="00863CAF"/>
    <w:rsid w:val="008737D2"/>
    <w:rsid w:val="00883039"/>
    <w:rsid w:val="0089306B"/>
    <w:rsid w:val="008961C6"/>
    <w:rsid w:val="008B636E"/>
    <w:rsid w:val="008E3832"/>
    <w:rsid w:val="008E3A8A"/>
    <w:rsid w:val="008E700C"/>
    <w:rsid w:val="00916E98"/>
    <w:rsid w:val="00950553"/>
    <w:rsid w:val="0097567A"/>
    <w:rsid w:val="009817A4"/>
    <w:rsid w:val="009861C8"/>
    <w:rsid w:val="00986854"/>
    <w:rsid w:val="00986A73"/>
    <w:rsid w:val="009920D3"/>
    <w:rsid w:val="00993819"/>
    <w:rsid w:val="009A2A9D"/>
    <w:rsid w:val="009A5AE0"/>
    <w:rsid w:val="009C7326"/>
    <w:rsid w:val="009D3180"/>
    <w:rsid w:val="009E6871"/>
    <w:rsid w:val="00A17437"/>
    <w:rsid w:val="00A42185"/>
    <w:rsid w:val="00A42355"/>
    <w:rsid w:val="00A54BF4"/>
    <w:rsid w:val="00A57D92"/>
    <w:rsid w:val="00A642DA"/>
    <w:rsid w:val="00AC0B7F"/>
    <w:rsid w:val="00B012B5"/>
    <w:rsid w:val="00B11A50"/>
    <w:rsid w:val="00B12474"/>
    <w:rsid w:val="00B26238"/>
    <w:rsid w:val="00B5235A"/>
    <w:rsid w:val="00B718B2"/>
    <w:rsid w:val="00B76643"/>
    <w:rsid w:val="00B859AB"/>
    <w:rsid w:val="00BC6ED9"/>
    <w:rsid w:val="00BC7591"/>
    <w:rsid w:val="00BE38EA"/>
    <w:rsid w:val="00BF09D8"/>
    <w:rsid w:val="00C02BAB"/>
    <w:rsid w:val="00C2373E"/>
    <w:rsid w:val="00C2728F"/>
    <w:rsid w:val="00C633BF"/>
    <w:rsid w:val="00CA00EE"/>
    <w:rsid w:val="00CA4E73"/>
    <w:rsid w:val="00CB64E3"/>
    <w:rsid w:val="00CB7E8A"/>
    <w:rsid w:val="00CE4174"/>
    <w:rsid w:val="00CE721B"/>
    <w:rsid w:val="00D10CF3"/>
    <w:rsid w:val="00D1502B"/>
    <w:rsid w:val="00D305BA"/>
    <w:rsid w:val="00D42424"/>
    <w:rsid w:val="00D77EF1"/>
    <w:rsid w:val="00D93903"/>
    <w:rsid w:val="00DB09D2"/>
    <w:rsid w:val="00DB3098"/>
    <w:rsid w:val="00DC5E10"/>
    <w:rsid w:val="00DD422F"/>
    <w:rsid w:val="00DE068E"/>
    <w:rsid w:val="00E10F60"/>
    <w:rsid w:val="00E24978"/>
    <w:rsid w:val="00E37EA2"/>
    <w:rsid w:val="00E4602C"/>
    <w:rsid w:val="00E50C30"/>
    <w:rsid w:val="00E668C1"/>
    <w:rsid w:val="00E67F9B"/>
    <w:rsid w:val="00E87DAD"/>
    <w:rsid w:val="00EA70E0"/>
    <w:rsid w:val="00EB4D31"/>
    <w:rsid w:val="00EB5625"/>
    <w:rsid w:val="00EB69F7"/>
    <w:rsid w:val="00ED1D34"/>
    <w:rsid w:val="00ED7933"/>
    <w:rsid w:val="00EF3808"/>
    <w:rsid w:val="00F3467D"/>
    <w:rsid w:val="00F46B20"/>
    <w:rsid w:val="00F616F2"/>
    <w:rsid w:val="00FB4600"/>
    <w:rsid w:val="00FB6F90"/>
    <w:rsid w:val="00FC4305"/>
    <w:rsid w:val="00FE157F"/>
    <w:rsid w:val="00FE7C22"/>
    <w:rsid w:val="00FF3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3886">
      <w:bodyDiv w:val="1"/>
      <w:marLeft w:val="0"/>
      <w:marRight w:val="0"/>
      <w:marTop w:val="0"/>
      <w:marBottom w:val="0"/>
      <w:divBdr>
        <w:top w:val="none" w:sz="0" w:space="0" w:color="auto"/>
        <w:left w:val="none" w:sz="0" w:space="0" w:color="auto"/>
        <w:bottom w:val="none" w:sz="0" w:space="0" w:color="auto"/>
        <w:right w:val="none" w:sz="0" w:space="0" w:color="auto"/>
      </w:divBdr>
    </w:div>
    <w:div w:id="19051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6CA30BA1-AFC5-4041-A4AA-052C882A332F}"/>
      </w:docPartPr>
      <w:docPartBody>
        <w:p w:rsidR="00E04329" w:rsidRDefault="00D62725">
          <w:r w:rsidRPr="009F600A">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5"/>
    <w:rsid w:val="0009150D"/>
    <w:rsid w:val="00241F54"/>
    <w:rsid w:val="002976CB"/>
    <w:rsid w:val="002F5C1B"/>
    <w:rsid w:val="006E00DB"/>
    <w:rsid w:val="007F415B"/>
    <w:rsid w:val="007F5AA6"/>
    <w:rsid w:val="00A93CB4"/>
    <w:rsid w:val="00D62725"/>
    <w:rsid w:val="00E04329"/>
    <w:rsid w:val="00FC6F1F"/>
    <w:rsid w:val="00FF7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2020-06-17T12:24:00Z</dcterms:created>
  <dcterms:modified xsi:type="dcterms:W3CDTF">2021-02-19T10:38:00Z</dcterms:modified>
</cp:coreProperties>
</file>